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ADEF1" w14:textId="77981238" w:rsidR="00A22611" w:rsidRPr="00C815B7" w:rsidRDefault="00A22611" w:rsidP="00C815B7">
      <w:pPr>
        <w:pStyle w:val="3GPPHeader"/>
        <w:spacing w:after="60"/>
        <w:rPr>
          <w:rFonts w:eastAsia="Times New Roman"/>
        </w:rPr>
      </w:pPr>
      <w:bookmarkStart w:id="0" w:name="_GoBack"/>
      <w:bookmarkEnd w:id="0"/>
      <w:r w:rsidRPr="00C815B7">
        <w:rPr>
          <w:rFonts w:eastAsia="Times New Roman"/>
        </w:rPr>
        <w:t>3GPP TSG-RAN WG1 Meeting #97</w:t>
      </w:r>
      <w:r w:rsidRPr="00C815B7">
        <w:rPr>
          <w:rFonts w:eastAsia="Times New Roman"/>
        </w:rPr>
        <w:tab/>
      </w:r>
      <w:r w:rsidR="00026784" w:rsidRPr="00026784">
        <w:rPr>
          <w:rFonts w:eastAsia="Times New Roman"/>
        </w:rPr>
        <w:t>R1-1905970</w:t>
      </w:r>
    </w:p>
    <w:p w14:paraId="0404FDD1" w14:textId="26B0A31B" w:rsidR="00637011" w:rsidRPr="00C815B7" w:rsidRDefault="00A22611" w:rsidP="00C815B7">
      <w:pPr>
        <w:pStyle w:val="3GPPHeader"/>
        <w:spacing w:after="60"/>
        <w:rPr>
          <w:rFonts w:eastAsia="Times New Roman"/>
        </w:rPr>
      </w:pPr>
      <w:r w:rsidRPr="00C815B7">
        <w:rPr>
          <w:rFonts w:eastAsia="Times New Roman"/>
        </w:rPr>
        <w:t xml:space="preserve">Reno, </w:t>
      </w:r>
      <w:r w:rsidR="00A87E8B" w:rsidRPr="00C815B7">
        <w:rPr>
          <w:rFonts w:eastAsia="Times New Roman"/>
        </w:rPr>
        <w:t>Nevada, USA</w:t>
      </w:r>
      <w:r w:rsidRPr="00C815B7">
        <w:rPr>
          <w:rFonts w:eastAsia="Times New Roman"/>
        </w:rPr>
        <w:t>, May 13th – 17th 2019</w:t>
      </w:r>
    </w:p>
    <w:p w14:paraId="7C38A179" w14:textId="77777777" w:rsidR="00E11349" w:rsidRDefault="00E11349" w:rsidP="00311702">
      <w:pPr>
        <w:pStyle w:val="3GPPHeader"/>
        <w:rPr>
          <w:sz w:val="22"/>
          <w:szCs w:val="22"/>
          <w:lang w:val="en-US"/>
        </w:rPr>
      </w:pPr>
    </w:p>
    <w:p w14:paraId="3C6869D1" w14:textId="2C14C8CD" w:rsidR="00E90E49" w:rsidRPr="00251DCA" w:rsidRDefault="00E90E49" w:rsidP="00311702">
      <w:pPr>
        <w:pStyle w:val="3GPPHeader"/>
        <w:rPr>
          <w:sz w:val="22"/>
          <w:szCs w:val="22"/>
          <w:lang w:val="en-US"/>
        </w:rPr>
      </w:pPr>
      <w:r w:rsidRPr="00251DCA">
        <w:rPr>
          <w:sz w:val="22"/>
          <w:szCs w:val="22"/>
          <w:lang w:val="en-US"/>
        </w:rPr>
        <w:t>Agenda Item:</w:t>
      </w:r>
      <w:r w:rsidRPr="00251DCA">
        <w:rPr>
          <w:sz w:val="22"/>
          <w:szCs w:val="22"/>
          <w:lang w:val="en-US"/>
        </w:rPr>
        <w:tab/>
      </w:r>
      <w:r w:rsidR="00C866AE" w:rsidRPr="00026784">
        <w:rPr>
          <w:sz w:val="22"/>
          <w:szCs w:val="22"/>
          <w:lang w:val="en-US"/>
        </w:rPr>
        <w:t>6.2.2.6</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9777E8" w14:textId="77777777" w:rsidR="00114492" w:rsidRDefault="003D3C45" w:rsidP="00D546FF">
      <w:pPr>
        <w:pStyle w:val="3GPPHeader"/>
        <w:rPr>
          <w:sz w:val="22"/>
          <w:szCs w:val="22"/>
        </w:rPr>
      </w:pPr>
      <w:r>
        <w:rPr>
          <w:sz w:val="22"/>
          <w:szCs w:val="22"/>
        </w:rPr>
        <w:t>Title:</w:t>
      </w:r>
      <w:r w:rsidR="00E90E49" w:rsidRPr="00CE0424">
        <w:rPr>
          <w:sz w:val="22"/>
          <w:szCs w:val="22"/>
        </w:rPr>
        <w:tab/>
      </w:r>
      <w:r w:rsidR="00114492">
        <w:rPr>
          <w:lang w:eastAsia="x-none"/>
        </w:rPr>
        <w:t>Presence of NRS on a non-anchor carrier for paging in NB-IoT</w:t>
      </w:r>
      <w:r w:rsidR="00114492" w:rsidRPr="00CE0424">
        <w:rPr>
          <w:sz w:val="22"/>
          <w:szCs w:val="22"/>
        </w:rPr>
        <w:t xml:space="preserve"> </w:t>
      </w:r>
    </w:p>
    <w:p w14:paraId="58D4CB54" w14:textId="3FE8873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636823">
        <w:rPr>
          <w:sz w:val="22"/>
          <w:szCs w:val="22"/>
        </w:rPr>
        <w:t>Discussion and</w:t>
      </w:r>
      <w:r w:rsidRPr="00636823">
        <w:rPr>
          <w:sz w:val="22"/>
          <w:szCs w:val="22"/>
        </w:rPr>
        <w:t xml:space="preserve"> Decision</w:t>
      </w:r>
    </w:p>
    <w:p w14:paraId="76893D37" w14:textId="77777777" w:rsidR="00E90E49" w:rsidRPr="00CE0424" w:rsidRDefault="00E90E49" w:rsidP="00E90E49"/>
    <w:p w14:paraId="09FE4FCF" w14:textId="271154C8" w:rsidR="00E90E49" w:rsidRDefault="00E90E49" w:rsidP="00B249B5">
      <w:pPr>
        <w:pStyle w:val="Heading1"/>
        <w:numPr>
          <w:ilvl w:val="0"/>
          <w:numId w:val="25"/>
        </w:numPr>
      </w:pPr>
      <w:r w:rsidRPr="00CE0424">
        <w:t>Introduction</w:t>
      </w:r>
    </w:p>
    <w:p w14:paraId="7C48702B" w14:textId="0D80BD1C" w:rsidR="00477768" w:rsidRPr="00C13DA3" w:rsidRDefault="00251DCA" w:rsidP="00CE0424">
      <w:pPr>
        <w:pStyle w:val="BodyText"/>
        <w:rPr>
          <w:rFonts w:ascii="Times New Roman" w:hAnsi="Times New Roman"/>
        </w:rPr>
      </w:pPr>
      <w:bookmarkStart w:id="1" w:name="_Hlk528935734"/>
      <w:r w:rsidRPr="00C13DA3">
        <w:rPr>
          <w:rFonts w:ascii="Times New Roman" w:hAnsi="Times New Roman"/>
        </w:rPr>
        <w:t xml:space="preserve">In the </w:t>
      </w:r>
      <w:r w:rsidR="00E11349" w:rsidRPr="00C13DA3">
        <w:rPr>
          <w:rFonts w:ascii="Times New Roman" w:hAnsi="Times New Roman"/>
        </w:rPr>
        <w:t xml:space="preserve">Rel-16 </w:t>
      </w:r>
      <w:r w:rsidRPr="00C13DA3">
        <w:rPr>
          <w:rFonts w:ascii="Times New Roman" w:hAnsi="Times New Roman"/>
        </w:rPr>
        <w:t>work item description (WID) o</w:t>
      </w:r>
      <w:r w:rsidR="00E11349" w:rsidRPr="00C13DA3">
        <w:rPr>
          <w:rFonts w:ascii="Times New Roman" w:hAnsi="Times New Roman"/>
        </w:rPr>
        <w:t>n</w:t>
      </w:r>
      <w:r w:rsidRPr="00C13DA3">
        <w:rPr>
          <w:rFonts w:ascii="Times New Roman" w:hAnsi="Times New Roman"/>
        </w:rPr>
        <w:t xml:space="preserve"> </w:t>
      </w:r>
      <w:r w:rsidR="00E11349" w:rsidRPr="00C13DA3">
        <w:rPr>
          <w:rFonts w:ascii="Times New Roman" w:hAnsi="Times New Roman"/>
        </w:rPr>
        <w:t>“</w:t>
      </w:r>
      <w:r w:rsidR="005258C7" w:rsidRPr="00C13DA3">
        <w:rPr>
          <w:rFonts w:ascii="Times New Roman" w:hAnsi="Times New Roman"/>
        </w:rPr>
        <w:t>Additional</w:t>
      </w:r>
      <w:r w:rsidRPr="00C13DA3">
        <w:rPr>
          <w:rFonts w:ascii="Times New Roman" w:hAnsi="Times New Roman"/>
        </w:rPr>
        <w:t xml:space="preserve"> enhancements for NB-IoT</w:t>
      </w:r>
      <w:r w:rsidR="00E11349" w:rsidRPr="00C13DA3">
        <w:rPr>
          <w:rFonts w:ascii="Times New Roman" w:hAnsi="Times New Roman"/>
        </w:rPr>
        <w:t>”</w:t>
      </w:r>
      <w:r w:rsidRPr="00C13DA3">
        <w:rPr>
          <w:rFonts w:ascii="Times New Roman" w:hAnsi="Times New Roman"/>
        </w:rPr>
        <w:t>, one of the objectives is to improve the multi-carrier operation as follows</w:t>
      </w:r>
      <w:r w:rsidR="00EC5209" w:rsidRPr="00C13DA3">
        <w:rPr>
          <w:rFonts w:ascii="Times New Roman" w:hAnsi="Times New Roman"/>
        </w:rPr>
        <w:t xml:space="preserve"> </w:t>
      </w:r>
      <w:r w:rsidR="00EC5209" w:rsidRPr="00C13DA3">
        <w:rPr>
          <w:rFonts w:ascii="Times New Roman" w:hAnsi="Times New Roman"/>
        </w:rPr>
        <w:fldChar w:fldCharType="begin"/>
      </w:r>
      <w:r w:rsidR="00EC5209" w:rsidRPr="00C13DA3">
        <w:rPr>
          <w:rFonts w:ascii="Times New Roman" w:hAnsi="Times New Roman"/>
        </w:rPr>
        <w:instrText xml:space="preserve"> REF _Ref520716422 \r \h </w:instrText>
      </w:r>
      <w:r w:rsidR="00C13DA3">
        <w:rPr>
          <w:rFonts w:ascii="Times New Roman" w:hAnsi="Times New Roman"/>
        </w:rPr>
        <w:instrText xml:space="preserve"> \* MERGEFORMAT </w:instrText>
      </w:r>
      <w:r w:rsidR="00EC5209" w:rsidRPr="00C13DA3">
        <w:rPr>
          <w:rFonts w:ascii="Times New Roman" w:hAnsi="Times New Roman"/>
        </w:rPr>
      </w:r>
      <w:r w:rsidR="00EC5209" w:rsidRPr="00C13DA3">
        <w:rPr>
          <w:rFonts w:ascii="Times New Roman" w:hAnsi="Times New Roman"/>
        </w:rPr>
        <w:fldChar w:fldCharType="separate"/>
      </w:r>
      <w:r w:rsidR="00191F22" w:rsidRPr="00C13DA3">
        <w:rPr>
          <w:rFonts w:ascii="Times New Roman" w:hAnsi="Times New Roman"/>
        </w:rPr>
        <w:t>[1]</w:t>
      </w:r>
      <w:r w:rsidR="00EC5209" w:rsidRPr="00C13DA3">
        <w:rPr>
          <w:rFonts w:ascii="Times New Roman" w:hAnsi="Times New Roman"/>
        </w:rPr>
        <w:fldChar w:fldCharType="end"/>
      </w:r>
      <w:r w:rsidRPr="00C13DA3">
        <w:rPr>
          <w:rFonts w:ascii="Times New Roman" w:hAnsi="Times New Roman"/>
        </w:rPr>
        <w:t xml:space="preserve">. </w:t>
      </w:r>
    </w:p>
    <w:bookmarkEnd w:id="1"/>
    <w:p w14:paraId="459EC608" w14:textId="77777777" w:rsidR="00251DCA" w:rsidRPr="00C13DA3" w:rsidRDefault="00251DCA" w:rsidP="00251DCA">
      <w:pPr>
        <w:numPr>
          <w:ilvl w:val="0"/>
          <w:numId w:val="23"/>
        </w:numPr>
        <w:spacing w:after="0"/>
        <w:rPr>
          <w:bCs/>
        </w:rPr>
      </w:pPr>
      <w:r w:rsidRPr="00C13DA3">
        <w:rPr>
          <w:bCs/>
        </w:rPr>
        <w:t xml:space="preserve">Specify signalling to indicate on a non-anchor carrier for paging a set of subframes which will contain NRS even when no paging NPDCCH is transmitted [RAN1, RAN2, RAN4] </w:t>
      </w:r>
    </w:p>
    <w:p w14:paraId="22250154" w14:textId="77777777" w:rsidR="00EC5209" w:rsidRPr="00C13DA3" w:rsidRDefault="00EC5209" w:rsidP="00CE0424">
      <w:pPr>
        <w:pStyle w:val="BodyText"/>
        <w:rPr>
          <w:rFonts w:ascii="Times New Roman" w:hAnsi="Times New Roman"/>
        </w:rPr>
      </w:pPr>
    </w:p>
    <w:p w14:paraId="3C2578CB" w14:textId="187FFA6F" w:rsidR="00B249B5" w:rsidRPr="00C13DA3" w:rsidRDefault="00B249B5" w:rsidP="00CE0424">
      <w:pPr>
        <w:pStyle w:val="BodyText"/>
        <w:rPr>
          <w:rFonts w:ascii="Times New Roman" w:hAnsi="Times New Roman"/>
        </w:rPr>
      </w:pPr>
      <w:r w:rsidRPr="00C13DA3">
        <w:rPr>
          <w:rFonts w:ascii="Times New Roman" w:hAnsi="Times New Roman"/>
        </w:rPr>
        <w:t>In RAN1#9</w:t>
      </w:r>
      <w:r w:rsidR="007F6428" w:rsidRPr="00C13DA3">
        <w:rPr>
          <w:rFonts w:ascii="Times New Roman" w:hAnsi="Times New Roman"/>
        </w:rPr>
        <w:t>6</w:t>
      </w:r>
      <w:r w:rsidR="00B8695D">
        <w:rPr>
          <w:rFonts w:ascii="Times New Roman" w:hAnsi="Times New Roman"/>
        </w:rPr>
        <w:t>bis</w:t>
      </w:r>
      <w:r w:rsidRPr="00C13DA3">
        <w:rPr>
          <w:rFonts w:ascii="Times New Roman" w:hAnsi="Times New Roman"/>
        </w:rPr>
        <w:t xml:space="preserve">, the followings </w:t>
      </w:r>
      <w:r w:rsidR="007F6428" w:rsidRPr="00C13DA3">
        <w:rPr>
          <w:rFonts w:ascii="Times New Roman" w:hAnsi="Times New Roman"/>
        </w:rPr>
        <w:t>agreements were re</w:t>
      </w:r>
      <w:r w:rsidR="007F6428" w:rsidRPr="00E441CF">
        <w:rPr>
          <w:rFonts w:ascii="Times New Roman" w:hAnsi="Times New Roman"/>
        </w:rPr>
        <w:t>ached</w:t>
      </w:r>
      <w:r w:rsidR="00B01453" w:rsidRPr="00E441CF">
        <w:rPr>
          <w:rFonts w:ascii="Times New Roman" w:hAnsi="Times New Roman"/>
        </w:rPr>
        <w:t xml:space="preserve"> [2]</w:t>
      </w:r>
      <w:r w:rsidR="007F6428" w:rsidRPr="00E441CF">
        <w:rPr>
          <w:rFonts w:ascii="Times New Roman" w:hAnsi="Times New Roman"/>
        </w:rPr>
        <w:t>:</w:t>
      </w:r>
      <w:r w:rsidRPr="00C13DA3">
        <w:rPr>
          <w:rFonts w:ascii="Times New Roman" w:hAnsi="Times New Roman"/>
        </w:rPr>
        <w:t xml:space="preserve"> </w:t>
      </w:r>
    </w:p>
    <w:p w14:paraId="1E64EA92" w14:textId="43F462D8" w:rsidR="000008AE" w:rsidRPr="00C13DA3" w:rsidRDefault="007F6428" w:rsidP="007F6428">
      <w:pPr>
        <w:pStyle w:val="BodyText"/>
        <w:numPr>
          <w:ilvl w:val="0"/>
          <w:numId w:val="23"/>
        </w:numPr>
        <w:rPr>
          <w:rFonts w:ascii="Times New Roman" w:hAnsi="Times New Roman"/>
        </w:rPr>
      </w:pPr>
      <w:r w:rsidRPr="00C13DA3">
        <w:rPr>
          <w:rFonts w:ascii="Times New Roman" w:hAnsi="Times New Roman"/>
        </w:rPr>
        <w:t>NPDCCH early termination</w:t>
      </w:r>
    </w:p>
    <w:tbl>
      <w:tblPr>
        <w:tblStyle w:val="TableGrid"/>
        <w:tblW w:w="0" w:type="auto"/>
        <w:tblInd w:w="720" w:type="dxa"/>
        <w:tblLook w:val="04A0" w:firstRow="1" w:lastRow="0" w:firstColumn="1" w:lastColumn="0" w:noHBand="0" w:noVBand="1"/>
      </w:tblPr>
      <w:tblGrid>
        <w:gridCol w:w="8909"/>
      </w:tblGrid>
      <w:tr w:rsidR="007F6428" w14:paraId="7A43D136" w14:textId="77777777" w:rsidTr="007F6428">
        <w:tc>
          <w:tcPr>
            <w:tcW w:w="9629" w:type="dxa"/>
          </w:tcPr>
          <w:p w14:paraId="12D392AB" w14:textId="77777777" w:rsidR="00B8695D" w:rsidRDefault="00B8695D" w:rsidP="00B8695D">
            <w:pPr>
              <w:overflowPunct/>
              <w:autoSpaceDE/>
              <w:autoSpaceDN/>
              <w:adjustRightInd/>
              <w:spacing w:after="0"/>
              <w:textAlignment w:val="auto"/>
              <w:rPr>
                <w:rFonts w:ascii="Times" w:eastAsia="Batang" w:hAnsi="Times"/>
                <w:b/>
                <w:sz w:val="16"/>
                <w:szCs w:val="24"/>
                <w:lang w:eastAsia="en-US"/>
              </w:rPr>
            </w:pPr>
          </w:p>
          <w:p w14:paraId="218EB0DD" w14:textId="2EC9E7EF" w:rsidR="00B8695D" w:rsidRPr="00B8695D" w:rsidRDefault="00B8695D" w:rsidP="00B8695D">
            <w:pPr>
              <w:overflowPunct/>
              <w:autoSpaceDE/>
              <w:autoSpaceDN/>
              <w:adjustRightInd/>
              <w:spacing w:after="0"/>
              <w:textAlignment w:val="auto"/>
              <w:rPr>
                <w:rFonts w:ascii="Times" w:eastAsia="Batang" w:hAnsi="Times"/>
                <w:b/>
                <w:sz w:val="16"/>
                <w:szCs w:val="24"/>
                <w:lang w:eastAsia="en-US"/>
              </w:rPr>
            </w:pPr>
            <w:r w:rsidRPr="00B8695D">
              <w:rPr>
                <w:rFonts w:ascii="Times" w:eastAsia="Batang" w:hAnsi="Times"/>
                <w:b/>
                <w:sz w:val="16"/>
                <w:szCs w:val="24"/>
                <w:lang w:eastAsia="en-US"/>
              </w:rPr>
              <w:t>Conclusion</w:t>
            </w:r>
          </w:p>
          <w:p w14:paraId="7A23E38D" w14:textId="77777777" w:rsidR="00B8695D" w:rsidRPr="00B8695D" w:rsidRDefault="00B8695D" w:rsidP="00B8695D">
            <w:pPr>
              <w:overflowPunct/>
              <w:autoSpaceDE/>
              <w:autoSpaceDN/>
              <w:adjustRightInd/>
              <w:spacing w:after="0"/>
              <w:textAlignment w:val="auto"/>
              <w:rPr>
                <w:rFonts w:ascii="Times" w:eastAsia="Batang" w:hAnsi="Times"/>
                <w:sz w:val="16"/>
                <w:szCs w:val="24"/>
                <w:lang w:eastAsia="en-US"/>
              </w:rPr>
            </w:pPr>
            <w:r w:rsidRPr="00B8695D">
              <w:rPr>
                <w:rFonts w:ascii="Times" w:eastAsia="Batang" w:hAnsi="Times"/>
                <w:sz w:val="16"/>
                <w:szCs w:val="24"/>
                <w:lang w:eastAsia="en-US"/>
              </w:rPr>
              <w:t>There is no consensus in RAN1 to support configuration of NRS for WUS early termination in Rel-16.</w:t>
            </w:r>
          </w:p>
          <w:p w14:paraId="2B5F18B6" w14:textId="619C0BDF" w:rsidR="007F6428" w:rsidRPr="00B8695D" w:rsidRDefault="007F6428" w:rsidP="00B8695D">
            <w:pPr>
              <w:overflowPunct/>
              <w:autoSpaceDE/>
              <w:autoSpaceDN/>
              <w:adjustRightInd/>
              <w:spacing w:after="0"/>
              <w:contextualSpacing/>
              <w:textAlignment w:val="auto"/>
              <w:rPr>
                <w:rFonts w:eastAsia="Times New Roman"/>
                <w:sz w:val="16"/>
                <w:szCs w:val="24"/>
                <w:lang w:eastAsia="sv-SE"/>
              </w:rPr>
            </w:pPr>
          </w:p>
        </w:tc>
      </w:tr>
    </w:tbl>
    <w:p w14:paraId="45235004" w14:textId="77777777" w:rsidR="003E70F6" w:rsidRDefault="003E70F6" w:rsidP="003E70F6">
      <w:pPr>
        <w:pStyle w:val="BodyText"/>
        <w:rPr>
          <w:rFonts w:ascii="Times New Roman" w:hAnsi="Times New Roman"/>
        </w:rPr>
      </w:pPr>
    </w:p>
    <w:p w14:paraId="0EBE8A68" w14:textId="58794007" w:rsidR="007F6428" w:rsidRDefault="007F6428" w:rsidP="007F6428">
      <w:pPr>
        <w:pStyle w:val="BodyText"/>
        <w:numPr>
          <w:ilvl w:val="0"/>
          <w:numId w:val="23"/>
        </w:numPr>
        <w:rPr>
          <w:rFonts w:ascii="Times New Roman" w:hAnsi="Times New Roman"/>
        </w:rPr>
      </w:pPr>
      <w:r>
        <w:rPr>
          <w:rFonts w:ascii="Times New Roman" w:hAnsi="Times New Roman"/>
        </w:rPr>
        <w:t>Decimation pattern</w:t>
      </w:r>
    </w:p>
    <w:tbl>
      <w:tblPr>
        <w:tblStyle w:val="TableGrid"/>
        <w:tblW w:w="0" w:type="auto"/>
        <w:tblInd w:w="720" w:type="dxa"/>
        <w:tblLook w:val="04A0" w:firstRow="1" w:lastRow="0" w:firstColumn="1" w:lastColumn="0" w:noHBand="0" w:noVBand="1"/>
      </w:tblPr>
      <w:tblGrid>
        <w:gridCol w:w="8909"/>
      </w:tblGrid>
      <w:tr w:rsidR="007F6428" w14:paraId="7CDF22C5" w14:textId="77777777" w:rsidTr="007F6428">
        <w:tc>
          <w:tcPr>
            <w:tcW w:w="9629" w:type="dxa"/>
          </w:tcPr>
          <w:p w14:paraId="3E897E0F" w14:textId="3BB5E103" w:rsidR="007F6428" w:rsidRDefault="007F6428" w:rsidP="00B8695D">
            <w:pPr>
              <w:overflowPunct/>
              <w:autoSpaceDE/>
              <w:autoSpaceDN/>
              <w:adjustRightInd/>
              <w:spacing w:after="0"/>
              <w:textAlignment w:val="auto"/>
            </w:pPr>
          </w:p>
          <w:p w14:paraId="2359B9AD" w14:textId="77777777" w:rsidR="00B8695D" w:rsidRPr="00B8695D" w:rsidRDefault="00B8695D" w:rsidP="00B8695D">
            <w:pPr>
              <w:overflowPunct/>
              <w:autoSpaceDE/>
              <w:autoSpaceDN/>
              <w:adjustRightInd/>
              <w:spacing w:after="0"/>
              <w:textAlignment w:val="auto"/>
              <w:rPr>
                <w:rFonts w:ascii="Times" w:eastAsia="Batang" w:hAnsi="Times"/>
                <w:b/>
                <w:sz w:val="16"/>
                <w:szCs w:val="24"/>
                <w:highlight w:val="green"/>
                <w:lang w:eastAsia="en-US"/>
              </w:rPr>
            </w:pPr>
            <w:bookmarkStart w:id="2" w:name="_Hlk5805297"/>
            <w:r w:rsidRPr="00B8695D">
              <w:rPr>
                <w:rFonts w:ascii="Times" w:eastAsia="Batang" w:hAnsi="Times"/>
                <w:b/>
                <w:sz w:val="16"/>
                <w:szCs w:val="24"/>
                <w:highlight w:val="green"/>
                <w:lang w:eastAsia="en-US"/>
              </w:rPr>
              <w:t>Agreement</w:t>
            </w:r>
          </w:p>
          <w:p w14:paraId="4434E73B" w14:textId="77777777" w:rsidR="00B8695D" w:rsidRPr="00B8695D" w:rsidRDefault="00B8695D" w:rsidP="00B8695D">
            <w:pPr>
              <w:overflowPunct/>
              <w:autoSpaceDE/>
              <w:autoSpaceDN/>
              <w:adjustRightInd/>
              <w:spacing w:after="0"/>
              <w:textAlignment w:val="auto"/>
              <w:rPr>
                <w:rFonts w:ascii="Times" w:eastAsia="Batang" w:hAnsi="Times"/>
                <w:i/>
                <w:sz w:val="16"/>
                <w:szCs w:val="24"/>
                <w:lang w:eastAsia="en-US"/>
              </w:rPr>
            </w:pPr>
            <w:r w:rsidRPr="00B8695D">
              <w:rPr>
                <w:rFonts w:ascii="Times" w:eastAsia="Batang" w:hAnsi="Times"/>
                <w:sz w:val="16"/>
                <w:szCs w:val="24"/>
                <w:lang w:eastAsia="en-US"/>
              </w:rPr>
              <w:t xml:space="preserve">The subset of POs that have subframes with NRS even when no NPDCCH is transmitted is determined based at least on </w:t>
            </w:r>
            <w:r w:rsidRPr="00B8695D">
              <w:rPr>
                <w:rFonts w:ascii="Times" w:eastAsia="Batang" w:hAnsi="Times"/>
                <w:i/>
                <w:sz w:val="16"/>
                <w:szCs w:val="24"/>
                <w:lang w:eastAsia="en-US"/>
              </w:rPr>
              <w:t>nB-r13/nB</w:t>
            </w:r>
          </w:p>
          <w:p w14:paraId="3C97A3EA" w14:textId="77777777" w:rsidR="00B8695D" w:rsidRPr="00B8695D" w:rsidRDefault="00B8695D" w:rsidP="00B8695D">
            <w:pPr>
              <w:numPr>
                <w:ilvl w:val="0"/>
                <w:numId w:val="36"/>
              </w:numPr>
              <w:overflowPunct/>
              <w:autoSpaceDE/>
              <w:autoSpaceDN/>
              <w:adjustRightInd/>
              <w:spacing w:after="0"/>
              <w:textAlignment w:val="auto"/>
              <w:rPr>
                <w:rFonts w:ascii="Times" w:eastAsia="Batang" w:hAnsi="Times"/>
                <w:sz w:val="16"/>
                <w:szCs w:val="24"/>
                <w:lang w:eastAsia="en-US"/>
              </w:rPr>
            </w:pPr>
            <w:bookmarkStart w:id="3" w:name="_Hlk6408501"/>
            <w:r w:rsidRPr="00B8695D">
              <w:rPr>
                <w:rFonts w:ascii="Times" w:eastAsia="Batang" w:hAnsi="Times"/>
                <w:sz w:val="16"/>
                <w:szCs w:val="24"/>
                <w:lang w:eastAsia="en-US"/>
              </w:rPr>
              <w:t xml:space="preserve">FFS: </w:t>
            </w:r>
            <w:r w:rsidRPr="00B8695D">
              <w:rPr>
                <w:rFonts w:ascii="Times" w:eastAsia="Batang" w:hAnsi="Times"/>
                <w:i/>
                <w:sz w:val="16"/>
                <w:szCs w:val="24"/>
                <w:lang w:eastAsia="en-US"/>
              </w:rPr>
              <w:t>defaultPagingCycle-r13/T</w:t>
            </w:r>
            <w:bookmarkEnd w:id="2"/>
          </w:p>
          <w:p w14:paraId="20782DEA" w14:textId="77777777" w:rsidR="00B8695D" w:rsidRPr="00B8695D" w:rsidRDefault="00B8695D" w:rsidP="00B8695D">
            <w:pPr>
              <w:numPr>
                <w:ilvl w:val="0"/>
                <w:numId w:val="36"/>
              </w:numPr>
              <w:overflowPunct/>
              <w:autoSpaceDE/>
              <w:autoSpaceDN/>
              <w:adjustRightInd/>
              <w:spacing w:after="0"/>
              <w:textAlignment w:val="auto"/>
              <w:rPr>
                <w:rFonts w:ascii="Times" w:eastAsia="Batang" w:hAnsi="Times"/>
                <w:sz w:val="16"/>
                <w:szCs w:val="24"/>
                <w:lang w:eastAsia="x-none"/>
              </w:rPr>
            </w:pPr>
            <w:r w:rsidRPr="00B8695D">
              <w:rPr>
                <w:rFonts w:ascii="Times" w:eastAsia="Batang" w:hAnsi="Times"/>
                <w:sz w:val="16"/>
                <w:szCs w:val="24"/>
                <w:lang w:eastAsia="en-US"/>
              </w:rPr>
              <w:t xml:space="preserve">Note: The paging frame and the number of UE groups can be derived from </w:t>
            </w:r>
            <w:r w:rsidRPr="00B8695D">
              <w:rPr>
                <w:rFonts w:ascii="Times" w:eastAsia="Batang" w:hAnsi="Times"/>
                <w:i/>
                <w:sz w:val="16"/>
                <w:szCs w:val="24"/>
                <w:lang w:eastAsia="en-US"/>
              </w:rPr>
              <w:t>T</w:t>
            </w:r>
            <w:r w:rsidRPr="00B8695D">
              <w:rPr>
                <w:rFonts w:ascii="Times" w:eastAsia="Batang" w:hAnsi="Times"/>
                <w:sz w:val="16"/>
                <w:szCs w:val="24"/>
                <w:lang w:eastAsia="en-US"/>
              </w:rPr>
              <w:t xml:space="preserve"> and </w:t>
            </w:r>
            <w:r w:rsidRPr="00B8695D">
              <w:rPr>
                <w:rFonts w:ascii="Times" w:eastAsia="Batang" w:hAnsi="Times"/>
                <w:i/>
                <w:sz w:val="16"/>
                <w:szCs w:val="24"/>
                <w:lang w:eastAsia="en-US"/>
              </w:rPr>
              <w:t>nB</w:t>
            </w:r>
          </w:p>
          <w:bookmarkEnd w:id="3"/>
          <w:p w14:paraId="3D861EAF" w14:textId="77777777" w:rsidR="00B8695D" w:rsidRPr="00B8695D" w:rsidRDefault="00B8695D" w:rsidP="00B8695D">
            <w:pPr>
              <w:overflowPunct/>
              <w:autoSpaceDE/>
              <w:autoSpaceDN/>
              <w:adjustRightInd/>
              <w:spacing w:after="0"/>
              <w:textAlignment w:val="auto"/>
              <w:rPr>
                <w:rFonts w:ascii="Times" w:eastAsia="Batang" w:hAnsi="Times"/>
                <w:sz w:val="16"/>
                <w:szCs w:val="24"/>
                <w:lang w:eastAsia="x-none"/>
              </w:rPr>
            </w:pPr>
          </w:p>
          <w:p w14:paraId="5D53EDA6" w14:textId="77777777" w:rsidR="00B8695D" w:rsidRPr="00B8695D" w:rsidRDefault="00B8695D" w:rsidP="00B8695D">
            <w:pPr>
              <w:overflowPunct/>
              <w:autoSpaceDE/>
              <w:autoSpaceDN/>
              <w:adjustRightInd/>
              <w:spacing w:after="0"/>
              <w:textAlignment w:val="auto"/>
              <w:rPr>
                <w:rFonts w:ascii="Times" w:eastAsia="Batang" w:hAnsi="Times"/>
                <w:sz w:val="16"/>
                <w:szCs w:val="24"/>
                <w:lang w:eastAsia="x-none"/>
              </w:rPr>
            </w:pPr>
          </w:p>
          <w:p w14:paraId="77D0DD7B" w14:textId="77777777" w:rsidR="00B8695D" w:rsidRPr="00B8695D" w:rsidRDefault="00B8695D" w:rsidP="00B8695D">
            <w:pPr>
              <w:overflowPunct/>
              <w:autoSpaceDE/>
              <w:autoSpaceDN/>
              <w:adjustRightInd/>
              <w:spacing w:after="0"/>
              <w:textAlignment w:val="auto"/>
              <w:rPr>
                <w:rFonts w:ascii="Times" w:eastAsia="Batang" w:hAnsi="Times"/>
                <w:b/>
                <w:sz w:val="16"/>
                <w:szCs w:val="24"/>
                <w:highlight w:val="green"/>
                <w:lang w:eastAsia="x-none"/>
              </w:rPr>
            </w:pPr>
            <w:r w:rsidRPr="00B8695D">
              <w:rPr>
                <w:rFonts w:ascii="Times" w:eastAsia="Batang" w:hAnsi="Times"/>
                <w:b/>
                <w:sz w:val="16"/>
                <w:szCs w:val="24"/>
                <w:highlight w:val="green"/>
                <w:lang w:eastAsia="x-none"/>
              </w:rPr>
              <w:t>Agreement</w:t>
            </w:r>
          </w:p>
          <w:p w14:paraId="22CDB245" w14:textId="77777777" w:rsidR="00B8695D" w:rsidRPr="00B8695D" w:rsidRDefault="00B8695D" w:rsidP="00B8695D">
            <w:pPr>
              <w:overflowPunct/>
              <w:autoSpaceDE/>
              <w:autoSpaceDN/>
              <w:adjustRightInd/>
              <w:spacing w:after="0"/>
              <w:textAlignment w:val="auto"/>
              <w:rPr>
                <w:rFonts w:ascii="Times" w:eastAsia="Batang" w:hAnsi="Times"/>
                <w:sz w:val="16"/>
                <w:szCs w:val="24"/>
                <w:lang w:eastAsia="en-US"/>
              </w:rPr>
            </w:pPr>
            <w:r w:rsidRPr="00B8695D">
              <w:rPr>
                <w:rFonts w:ascii="Times" w:eastAsia="Batang" w:hAnsi="Times"/>
                <w:sz w:val="16"/>
                <w:szCs w:val="24"/>
                <w:lang w:eastAsia="en-US"/>
              </w:rPr>
              <w:t>For the NRS pattern: Define detailed pattern of (M,N) depending on the value of nB:</w:t>
            </w:r>
          </w:p>
          <w:p w14:paraId="483CBAD6" w14:textId="77777777" w:rsidR="00B8695D" w:rsidRPr="00B8695D" w:rsidRDefault="00B8695D" w:rsidP="00B8695D">
            <w:pPr>
              <w:numPr>
                <w:ilvl w:val="0"/>
                <w:numId w:val="27"/>
              </w:numPr>
              <w:overflowPunct/>
              <w:autoSpaceDE/>
              <w:autoSpaceDN/>
              <w:adjustRightInd/>
              <w:spacing w:after="0"/>
              <w:jc w:val="both"/>
              <w:textAlignment w:val="auto"/>
              <w:rPr>
                <w:rFonts w:ascii="Times" w:eastAsia="Batang" w:hAnsi="Times"/>
                <w:sz w:val="16"/>
                <w:szCs w:val="24"/>
                <w:lang w:eastAsia="x-none"/>
              </w:rPr>
            </w:pPr>
            <w:r w:rsidRPr="00B8695D">
              <w:rPr>
                <w:rFonts w:ascii="Times" w:eastAsia="Batang" w:hAnsi="Times"/>
                <w:sz w:val="16"/>
                <w:szCs w:val="24"/>
                <w:lang w:eastAsia="x-none"/>
              </w:rPr>
              <w:t>If nB &gt;= X, specify the decimation pattern/M/N for each nB.</w:t>
            </w:r>
          </w:p>
          <w:p w14:paraId="5CD87F4E" w14:textId="77777777" w:rsidR="00B8695D" w:rsidRPr="00B8695D" w:rsidRDefault="00B8695D" w:rsidP="00B8695D">
            <w:pPr>
              <w:numPr>
                <w:ilvl w:val="1"/>
                <w:numId w:val="27"/>
              </w:numPr>
              <w:overflowPunct/>
              <w:autoSpaceDE/>
              <w:autoSpaceDN/>
              <w:adjustRightInd/>
              <w:spacing w:after="0"/>
              <w:jc w:val="both"/>
              <w:textAlignment w:val="auto"/>
              <w:rPr>
                <w:rFonts w:ascii="Times" w:eastAsia="Batang" w:hAnsi="Times"/>
                <w:sz w:val="16"/>
                <w:szCs w:val="24"/>
                <w:lang w:eastAsia="x-none"/>
              </w:rPr>
            </w:pPr>
            <w:r w:rsidRPr="00B8695D">
              <w:rPr>
                <w:rFonts w:ascii="Times" w:eastAsia="Batang" w:hAnsi="Times"/>
                <w:sz w:val="16"/>
                <w:szCs w:val="24"/>
                <w:lang w:eastAsia="x-none"/>
              </w:rPr>
              <w:t>FFS if the value of M/N is different for different POs within a DRX cycle</w:t>
            </w:r>
          </w:p>
          <w:p w14:paraId="7898ABD3" w14:textId="77777777" w:rsidR="00B8695D" w:rsidRPr="00B8695D" w:rsidRDefault="00B8695D" w:rsidP="00B8695D">
            <w:pPr>
              <w:numPr>
                <w:ilvl w:val="0"/>
                <w:numId w:val="27"/>
              </w:numPr>
              <w:overflowPunct/>
              <w:autoSpaceDE/>
              <w:autoSpaceDN/>
              <w:adjustRightInd/>
              <w:spacing w:after="0"/>
              <w:jc w:val="both"/>
              <w:textAlignment w:val="auto"/>
              <w:rPr>
                <w:rFonts w:ascii="Times" w:eastAsia="Batang" w:hAnsi="Times"/>
                <w:sz w:val="16"/>
                <w:szCs w:val="24"/>
                <w:lang w:eastAsia="x-none"/>
              </w:rPr>
            </w:pPr>
            <w:r w:rsidRPr="00B8695D">
              <w:rPr>
                <w:rFonts w:ascii="Times" w:eastAsia="Batang" w:hAnsi="Times"/>
                <w:sz w:val="16"/>
                <w:szCs w:val="24"/>
                <w:lang w:eastAsia="x-none"/>
              </w:rPr>
              <w:t>For nB &lt; X, all POs have NRS. FFS value of M/N.</w:t>
            </w:r>
          </w:p>
          <w:p w14:paraId="1404AB5A" w14:textId="77777777" w:rsidR="00B8695D" w:rsidRPr="00B8695D" w:rsidRDefault="00B8695D" w:rsidP="00B8695D">
            <w:pPr>
              <w:overflowPunct/>
              <w:autoSpaceDE/>
              <w:autoSpaceDN/>
              <w:adjustRightInd/>
              <w:spacing w:after="0"/>
              <w:jc w:val="both"/>
              <w:textAlignment w:val="auto"/>
              <w:rPr>
                <w:rFonts w:ascii="Times" w:eastAsia="Batang" w:hAnsi="Times"/>
                <w:sz w:val="16"/>
                <w:szCs w:val="24"/>
                <w:lang w:eastAsia="x-none"/>
              </w:rPr>
            </w:pPr>
            <w:r w:rsidRPr="00B8695D">
              <w:rPr>
                <w:rFonts w:ascii="Times" w:eastAsia="Batang" w:hAnsi="Times"/>
                <w:sz w:val="16"/>
                <w:szCs w:val="24"/>
                <w:lang w:eastAsia="x-none"/>
              </w:rPr>
              <w:t>where X is a fixed value which will be determined in RAN1#97.</w:t>
            </w:r>
          </w:p>
          <w:p w14:paraId="4B860894" w14:textId="77777777" w:rsidR="00B8695D" w:rsidRDefault="00B8695D" w:rsidP="00B8695D">
            <w:pPr>
              <w:overflowPunct/>
              <w:autoSpaceDE/>
              <w:autoSpaceDN/>
              <w:adjustRightInd/>
              <w:spacing w:after="0"/>
              <w:textAlignment w:val="auto"/>
            </w:pPr>
          </w:p>
          <w:p w14:paraId="5A795C84" w14:textId="2EE5BCD2" w:rsidR="00B8695D" w:rsidRDefault="00B8695D" w:rsidP="00B8695D">
            <w:pPr>
              <w:overflowPunct/>
              <w:autoSpaceDE/>
              <w:autoSpaceDN/>
              <w:adjustRightInd/>
              <w:spacing w:after="0"/>
              <w:textAlignment w:val="auto"/>
            </w:pPr>
          </w:p>
        </w:tc>
      </w:tr>
    </w:tbl>
    <w:p w14:paraId="20E149D5" w14:textId="77777777" w:rsidR="00B8695D" w:rsidRDefault="00B8695D" w:rsidP="00CE0424">
      <w:pPr>
        <w:pStyle w:val="BodyText"/>
        <w:rPr>
          <w:rFonts w:ascii="Times New Roman" w:hAnsi="Times New Roman"/>
        </w:rPr>
      </w:pPr>
    </w:p>
    <w:p w14:paraId="176681A5" w14:textId="3461B777" w:rsidR="00E774CC" w:rsidRPr="00C13DA3" w:rsidRDefault="00E774CC" w:rsidP="00CE0424">
      <w:pPr>
        <w:pStyle w:val="BodyText"/>
        <w:rPr>
          <w:rFonts w:ascii="Times New Roman" w:hAnsi="Times New Roman"/>
        </w:rPr>
      </w:pPr>
      <w:r w:rsidRPr="00C13DA3">
        <w:rPr>
          <w:rFonts w:ascii="Times New Roman" w:hAnsi="Times New Roman"/>
        </w:rPr>
        <w:t xml:space="preserve">In this contribution, </w:t>
      </w:r>
      <w:r w:rsidR="005B7FE3" w:rsidRPr="00C13DA3">
        <w:rPr>
          <w:rFonts w:ascii="Times New Roman" w:hAnsi="Times New Roman"/>
        </w:rPr>
        <w:t xml:space="preserve">we </w:t>
      </w:r>
      <w:r w:rsidR="006513A6" w:rsidRPr="00C13DA3">
        <w:rPr>
          <w:rFonts w:ascii="Times New Roman" w:hAnsi="Times New Roman"/>
        </w:rPr>
        <w:t xml:space="preserve">provide a follow-up on the </w:t>
      </w:r>
      <w:r w:rsidR="00CC5675">
        <w:rPr>
          <w:rFonts w:ascii="Times New Roman" w:hAnsi="Times New Roman"/>
        </w:rPr>
        <w:t>NRS decimation pattern</w:t>
      </w:r>
      <w:r w:rsidR="006513A6" w:rsidRPr="00C13DA3">
        <w:rPr>
          <w:rFonts w:ascii="Times New Roman" w:hAnsi="Times New Roman"/>
        </w:rPr>
        <w:t xml:space="preserve">, </w:t>
      </w:r>
      <w:bookmarkStart w:id="4" w:name="_Hlk3580583"/>
      <w:r w:rsidR="006513A6" w:rsidRPr="00C13DA3">
        <w:rPr>
          <w:rFonts w:ascii="Times New Roman" w:hAnsi="Times New Roman"/>
        </w:rPr>
        <w:t xml:space="preserve">the </w:t>
      </w:r>
      <w:bookmarkStart w:id="5" w:name="_Hlk3542529"/>
      <w:r w:rsidR="006513A6" w:rsidRPr="00C13DA3">
        <w:rPr>
          <w:rFonts w:ascii="Times New Roman" w:hAnsi="Times New Roman"/>
        </w:rPr>
        <w:t xml:space="preserve">number of subframes containing NRS prior/within a </w:t>
      </w:r>
      <w:r w:rsidR="002D4F75" w:rsidRPr="00C13DA3">
        <w:rPr>
          <w:rFonts w:ascii="Times New Roman" w:hAnsi="Times New Roman"/>
        </w:rPr>
        <w:t>Paging Occasion (</w:t>
      </w:r>
      <w:r w:rsidR="006513A6" w:rsidRPr="00C13DA3">
        <w:rPr>
          <w:rFonts w:ascii="Times New Roman" w:hAnsi="Times New Roman"/>
        </w:rPr>
        <w:t>PO</w:t>
      </w:r>
      <w:r w:rsidR="002D4F75" w:rsidRPr="00C13DA3">
        <w:rPr>
          <w:rFonts w:ascii="Times New Roman" w:hAnsi="Times New Roman"/>
        </w:rPr>
        <w:t>)</w:t>
      </w:r>
      <w:bookmarkEnd w:id="4"/>
      <w:bookmarkEnd w:id="5"/>
      <w:r w:rsidR="00230EC1">
        <w:rPr>
          <w:rFonts w:ascii="Times New Roman" w:hAnsi="Times New Roman"/>
        </w:rPr>
        <w:t>, and a view on “</w:t>
      </w:r>
      <w:r w:rsidR="00230EC1" w:rsidRPr="00230EC1">
        <w:rPr>
          <w:rFonts w:ascii="Times New Roman" w:hAnsi="Times New Roman"/>
          <w:i/>
        </w:rPr>
        <w:t>consider enabling presence of CRS in non-anchor carriers in subframes not containing NRS</w:t>
      </w:r>
      <w:r w:rsidR="00230EC1">
        <w:rPr>
          <w:rFonts w:ascii="Times New Roman" w:hAnsi="Times New Roman"/>
        </w:rPr>
        <w:t>”</w:t>
      </w:r>
      <w:r w:rsidRPr="00C13DA3">
        <w:rPr>
          <w:rFonts w:ascii="Times New Roman" w:hAnsi="Times New Roman"/>
          <w:bCs/>
        </w:rPr>
        <w:t xml:space="preserve">. </w:t>
      </w:r>
    </w:p>
    <w:p w14:paraId="020415C4" w14:textId="3525686C" w:rsidR="004000E8" w:rsidRDefault="00291FC9" w:rsidP="00B249B5">
      <w:pPr>
        <w:pStyle w:val="Heading1"/>
        <w:numPr>
          <w:ilvl w:val="0"/>
          <w:numId w:val="25"/>
        </w:numPr>
      </w:pPr>
      <w:r w:rsidRPr="00291FC9">
        <w:t>Presence of NRS on a non-anchor carrier for paging in NB-IoT</w:t>
      </w:r>
    </w:p>
    <w:p w14:paraId="70F57310" w14:textId="11F5D20D" w:rsidR="00070B51" w:rsidRPr="00070B51" w:rsidRDefault="0082685A" w:rsidP="00070B51">
      <w:pPr>
        <w:pStyle w:val="BodyText"/>
        <w:rPr>
          <w:rFonts w:ascii="Times New Roman" w:hAnsi="Times New Roman"/>
        </w:rPr>
      </w:pPr>
      <w:r w:rsidRPr="00C13DA3">
        <w:rPr>
          <w:rFonts w:ascii="Times New Roman" w:hAnsi="Times New Roman"/>
        </w:rPr>
        <w:t xml:space="preserve">In RAN1 #96, it was </w:t>
      </w:r>
      <w:r w:rsidR="00070B51">
        <w:rPr>
          <w:rFonts w:ascii="Times New Roman" w:hAnsi="Times New Roman"/>
        </w:rPr>
        <w:t>concluded that “</w:t>
      </w:r>
      <w:r w:rsidR="00070B51" w:rsidRPr="00070B51">
        <w:rPr>
          <w:rFonts w:ascii="Times New Roman" w:hAnsi="Times New Roman"/>
          <w:i/>
        </w:rPr>
        <w:t xml:space="preserve">There is no consensus in RAN1 to support configuration of NRS for WUS early </w:t>
      </w:r>
      <w:r w:rsidR="00070B51" w:rsidRPr="00E441CF">
        <w:rPr>
          <w:rFonts w:ascii="Times New Roman" w:hAnsi="Times New Roman"/>
          <w:i/>
        </w:rPr>
        <w:t>termination in Rel-16</w:t>
      </w:r>
      <w:r w:rsidR="00070B51" w:rsidRPr="00E441CF">
        <w:rPr>
          <w:rFonts w:ascii="Times New Roman" w:hAnsi="Times New Roman"/>
        </w:rPr>
        <w:t>”</w:t>
      </w:r>
      <w:r w:rsidR="00070B51" w:rsidRPr="00E441CF">
        <w:rPr>
          <w:rFonts w:ascii="Times New Roman" w:hAnsi="Times New Roman"/>
          <w:lang w:val="en-US"/>
        </w:rPr>
        <w:t xml:space="preserve"> [</w:t>
      </w:r>
      <w:r w:rsidR="001C5EF0" w:rsidRPr="00E441CF">
        <w:rPr>
          <w:rFonts w:ascii="Times New Roman" w:hAnsi="Times New Roman"/>
          <w:lang w:val="en-US"/>
        </w:rPr>
        <w:t>2</w:t>
      </w:r>
      <w:r w:rsidR="00070B51" w:rsidRPr="00E441CF">
        <w:rPr>
          <w:rFonts w:ascii="Times New Roman" w:hAnsi="Times New Roman"/>
          <w:lang w:val="en-US"/>
        </w:rPr>
        <w:t>]</w:t>
      </w:r>
      <w:r w:rsidR="00070B51" w:rsidRPr="00E441CF">
        <w:rPr>
          <w:rFonts w:ascii="Times New Roman" w:hAnsi="Times New Roman"/>
        </w:rPr>
        <w:t>.</w:t>
      </w:r>
      <w:r w:rsidR="00D56DCB" w:rsidRPr="00E441CF">
        <w:rPr>
          <w:rFonts w:ascii="Times New Roman" w:hAnsi="Times New Roman"/>
        </w:rPr>
        <w:t xml:space="preserve"> </w:t>
      </w:r>
      <w:r w:rsidR="00070B51" w:rsidRPr="00E441CF">
        <w:rPr>
          <w:rFonts w:ascii="Times New Roman" w:hAnsi="Times New Roman"/>
          <w:lang w:val="en-US"/>
        </w:rPr>
        <w:t>The conclusion above effectively means that from the two alternatives to be down-selected [</w:t>
      </w:r>
      <w:r w:rsidR="001C5EF0" w:rsidRPr="00E441CF">
        <w:rPr>
          <w:rFonts w:ascii="Times New Roman" w:hAnsi="Times New Roman"/>
          <w:lang w:val="en-US"/>
        </w:rPr>
        <w:t>3</w:t>
      </w:r>
      <w:r w:rsidR="00070B51" w:rsidRPr="00E441CF">
        <w:rPr>
          <w:rFonts w:ascii="Times New Roman" w:hAnsi="Times New Roman"/>
          <w:lang w:val="en-US"/>
        </w:rPr>
        <w:t>], Alt4 was the selected one:</w:t>
      </w:r>
    </w:p>
    <w:p w14:paraId="0288FF42" w14:textId="66757B52" w:rsidR="00D56DCB" w:rsidRPr="00C13DA3" w:rsidRDefault="00D56DCB" w:rsidP="00D56DCB">
      <w:pPr>
        <w:pStyle w:val="BodyText"/>
        <w:numPr>
          <w:ilvl w:val="0"/>
          <w:numId w:val="28"/>
        </w:numPr>
        <w:rPr>
          <w:rFonts w:ascii="Times New Roman" w:hAnsi="Times New Roman"/>
          <w:lang w:val="en-US"/>
        </w:rPr>
      </w:pPr>
      <w:bookmarkStart w:id="6" w:name="_Hlk3580275"/>
      <w:r w:rsidRPr="00C13DA3">
        <w:rPr>
          <w:rFonts w:ascii="Times New Roman" w:hAnsi="Times New Roman"/>
        </w:rPr>
        <w:lastRenderedPageBreak/>
        <w:t xml:space="preserve">Alt4: </w:t>
      </w:r>
      <w:bookmarkStart w:id="7" w:name="_Hlk3540031"/>
      <w:r w:rsidRPr="00C13DA3">
        <w:rPr>
          <w:rFonts w:ascii="Times New Roman" w:hAnsi="Times New Roman"/>
        </w:rPr>
        <w:t>NRS is always associated with NPDCCH for paging</w:t>
      </w:r>
      <w:bookmarkEnd w:id="7"/>
    </w:p>
    <w:bookmarkEnd w:id="6"/>
    <w:p w14:paraId="259E6CF5" w14:textId="5B6F369A" w:rsidR="00E12F0F" w:rsidRDefault="00CC317B" w:rsidP="00CC317B">
      <w:pPr>
        <w:pStyle w:val="Heading2"/>
      </w:pPr>
      <w:r>
        <w:t>2.1</w:t>
      </w:r>
      <w:r>
        <w:tab/>
      </w:r>
      <w:r w:rsidR="00E12F0F" w:rsidRPr="00D56DCB">
        <w:t>NRS is always associated with NPDCCH for paging</w:t>
      </w:r>
    </w:p>
    <w:p w14:paraId="2ED6E270" w14:textId="356648E5" w:rsidR="005F5D59" w:rsidRPr="00C13DA3" w:rsidRDefault="005F5D59" w:rsidP="002D4F75">
      <w:pPr>
        <w:jc w:val="both"/>
      </w:pPr>
      <w:r w:rsidRPr="00C13DA3">
        <w:t xml:space="preserve">This alternative </w:t>
      </w:r>
      <w:r w:rsidR="00BD1BA8" w:rsidRPr="00C13DA3">
        <w:t xml:space="preserve">(Alt4) </w:t>
      </w:r>
      <w:bookmarkStart w:id="8" w:name="_Hlk6400932"/>
      <w:r w:rsidRPr="00C13DA3">
        <w:t xml:space="preserve">refers to </w:t>
      </w:r>
      <w:r w:rsidR="00D72987" w:rsidRPr="00C13DA3">
        <w:t xml:space="preserve">possibility of </w:t>
      </w:r>
      <w:r w:rsidR="002D4F75" w:rsidRPr="00C13DA3">
        <w:t xml:space="preserve">having </w:t>
      </w:r>
      <w:proofErr w:type="gramStart"/>
      <w:r w:rsidR="002D4F75" w:rsidRPr="00C13DA3">
        <w:t>a number of</w:t>
      </w:r>
      <w:proofErr w:type="gramEnd"/>
      <w:r w:rsidR="002D4F75" w:rsidRPr="00C13DA3">
        <w:t xml:space="preserve"> subframes containing NRS prior/within the NPDCCH search space of a PO</w:t>
      </w:r>
      <w:r w:rsidR="00D72987" w:rsidRPr="00C13DA3">
        <w:t>. The purpose is for the U</w:t>
      </w:r>
      <w:r w:rsidR="00BD1BA8" w:rsidRPr="00C13DA3">
        <w:t>E to have the possibility</w:t>
      </w:r>
      <w:r w:rsidR="00D72987" w:rsidRPr="00C13DA3">
        <w:t xml:space="preserve"> of performing </w:t>
      </w:r>
      <w:r w:rsidR="00BD1BA8" w:rsidRPr="00C13DA3">
        <w:t>a</w:t>
      </w:r>
      <w:r w:rsidR="00801E14" w:rsidRPr="00C13DA3">
        <w:t>n</w:t>
      </w:r>
      <w:r w:rsidRPr="00C13DA3">
        <w:t xml:space="preserve"> early stop monitoring of the NPDCCH search space </w:t>
      </w:r>
      <w:r w:rsidR="00BD1BA8" w:rsidRPr="00C13DA3">
        <w:t>of a given PO</w:t>
      </w:r>
      <w:r w:rsidRPr="00C13DA3">
        <w:t xml:space="preserve">, </w:t>
      </w:r>
      <w:r w:rsidR="00BD1BA8" w:rsidRPr="00C13DA3">
        <w:t xml:space="preserve">since </w:t>
      </w:r>
      <w:r w:rsidRPr="00C13DA3">
        <w:t>the DCI is monitored for knowing whether there is an upcoming paging for that UE or not.</w:t>
      </w:r>
      <w:bookmarkEnd w:id="8"/>
    </w:p>
    <w:p w14:paraId="5929ED9F" w14:textId="257EF830" w:rsidR="00291FC9" w:rsidRDefault="00CC317B" w:rsidP="00CC317B">
      <w:pPr>
        <w:pStyle w:val="Heading2"/>
      </w:pPr>
      <w:r>
        <w:t>2.2</w:t>
      </w:r>
      <w:r>
        <w:tab/>
      </w:r>
      <w:r w:rsidR="00291FC9">
        <w:t>N</w:t>
      </w:r>
      <w:r w:rsidR="00291FC9" w:rsidRPr="00291FC9">
        <w:t>umber of subframes containing NRS</w:t>
      </w:r>
      <w:r w:rsidR="00291FC9">
        <w:t xml:space="preserve"> (“M” &amp; “N”)</w:t>
      </w:r>
    </w:p>
    <w:p w14:paraId="09BDE990" w14:textId="5B219BCB" w:rsidR="00682291" w:rsidRPr="00C13DA3" w:rsidRDefault="00291FC9" w:rsidP="00682291">
      <w:pPr>
        <w:pStyle w:val="BodyText"/>
        <w:rPr>
          <w:rFonts w:ascii="Times New Roman" w:hAnsi="Times New Roman"/>
        </w:rPr>
      </w:pPr>
      <w:r w:rsidRPr="00C13DA3">
        <w:rPr>
          <w:rFonts w:ascii="Times New Roman" w:hAnsi="Times New Roman"/>
        </w:rPr>
        <w:t>In RAN1 #9</w:t>
      </w:r>
      <w:r w:rsidR="008166B6" w:rsidRPr="00C13DA3">
        <w:rPr>
          <w:rFonts w:ascii="Times New Roman" w:hAnsi="Times New Roman"/>
        </w:rPr>
        <w:t>5</w:t>
      </w:r>
      <w:r w:rsidRPr="00C13DA3">
        <w:rPr>
          <w:rFonts w:ascii="Times New Roman" w:hAnsi="Times New Roman"/>
        </w:rPr>
        <w:t xml:space="preserve">, </w:t>
      </w:r>
      <w:r w:rsidR="00682291" w:rsidRPr="00C13DA3">
        <w:rPr>
          <w:rFonts w:ascii="Times New Roman" w:hAnsi="Times New Roman"/>
        </w:rPr>
        <w:t xml:space="preserve">it was </w:t>
      </w:r>
      <w:r w:rsidR="008166B6" w:rsidRPr="00C13DA3">
        <w:rPr>
          <w:rFonts w:ascii="Times New Roman" w:hAnsi="Times New Roman"/>
        </w:rPr>
        <w:t>agreed that</w:t>
      </w:r>
      <w:r w:rsidR="00682291" w:rsidRPr="00C13DA3">
        <w:rPr>
          <w:rFonts w:ascii="Times New Roman" w:hAnsi="Times New Roman"/>
        </w:rPr>
        <w:t xml:space="preserve"> the number of subframes that should contain NRS prior/within a Paging Occasion (PO), </w:t>
      </w:r>
      <w:r w:rsidR="008166B6" w:rsidRPr="00C13DA3">
        <w:rPr>
          <w:rFonts w:ascii="Times New Roman" w:hAnsi="Times New Roman"/>
        </w:rPr>
        <w:t>will depend on</w:t>
      </w:r>
      <w:r w:rsidR="00682291" w:rsidRPr="00C13DA3">
        <w:rPr>
          <w:rFonts w:ascii="Times New Roman" w:hAnsi="Times New Roman"/>
        </w:rPr>
        <w:t xml:space="preserve"> “M” </w:t>
      </w:r>
      <w:proofErr w:type="gramStart"/>
      <w:r w:rsidR="00682291" w:rsidRPr="00C13DA3">
        <w:rPr>
          <w:rFonts w:ascii="Times New Roman" w:hAnsi="Times New Roman"/>
        </w:rPr>
        <w:t>and ”N</w:t>
      </w:r>
      <w:proofErr w:type="gramEnd"/>
      <w:r w:rsidR="00682291" w:rsidRPr="00C13DA3">
        <w:rPr>
          <w:rFonts w:ascii="Times New Roman" w:hAnsi="Times New Roman"/>
        </w:rPr>
        <w:t>”, where:</w:t>
      </w:r>
    </w:p>
    <w:p w14:paraId="55B5DEED" w14:textId="35438DA5" w:rsidR="00682291" w:rsidRPr="00C13DA3" w:rsidRDefault="00682291" w:rsidP="00682291">
      <w:pPr>
        <w:pStyle w:val="BodyText"/>
        <w:numPr>
          <w:ilvl w:val="0"/>
          <w:numId w:val="23"/>
        </w:numPr>
        <w:rPr>
          <w:rFonts w:ascii="Times New Roman" w:hAnsi="Times New Roman"/>
        </w:rPr>
      </w:pPr>
      <w:r w:rsidRPr="00C13DA3">
        <w:rPr>
          <w:rFonts w:ascii="Times New Roman" w:hAnsi="Times New Roman"/>
        </w:rPr>
        <w:t xml:space="preserve">"M" is the potential </w:t>
      </w:r>
      <w:r w:rsidR="008166B6" w:rsidRPr="00C13DA3">
        <w:rPr>
          <w:rFonts w:ascii="Times New Roman" w:hAnsi="Times New Roman"/>
        </w:rPr>
        <w:t>number</w:t>
      </w:r>
      <w:r w:rsidRPr="00C13DA3">
        <w:rPr>
          <w:rFonts w:ascii="Times New Roman" w:hAnsi="Times New Roman"/>
        </w:rPr>
        <w:t xml:space="preserve"> of subframes containing NRS before the PO, and </w:t>
      </w:r>
    </w:p>
    <w:p w14:paraId="318868D1" w14:textId="5DD8AFBA" w:rsidR="00291FC9" w:rsidRPr="00C13DA3" w:rsidRDefault="00682291" w:rsidP="00682291">
      <w:pPr>
        <w:pStyle w:val="BodyText"/>
        <w:numPr>
          <w:ilvl w:val="0"/>
          <w:numId w:val="23"/>
        </w:numPr>
        <w:rPr>
          <w:rFonts w:ascii="Times New Roman" w:hAnsi="Times New Roman"/>
        </w:rPr>
      </w:pPr>
      <w:r w:rsidRPr="00C13DA3">
        <w:rPr>
          <w:rFonts w:ascii="Times New Roman" w:hAnsi="Times New Roman"/>
        </w:rPr>
        <w:t>"N" the</w:t>
      </w:r>
      <w:r w:rsidR="008166B6" w:rsidRPr="00C13DA3">
        <w:rPr>
          <w:rFonts w:ascii="Times New Roman" w:hAnsi="Times New Roman"/>
        </w:rPr>
        <w:t xml:space="preserve"> potential number</w:t>
      </w:r>
      <w:r w:rsidRPr="00C13DA3">
        <w:rPr>
          <w:rFonts w:ascii="Times New Roman" w:hAnsi="Times New Roman"/>
        </w:rPr>
        <w:t xml:space="preserve"> of subframes containing NRS within the NPDCCH search space</w:t>
      </w:r>
      <w:r w:rsidR="008166B6" w:rsidRPr="00C13DA3">
        <w:rPr>
          <w:rFonts w:ascii="Times New Roman" w:hAnsi="Times New Roman"/>
        </w:rPr>
        <w:t>.</w:t>
      </w:r>
    </w:p>
    <w:p w14:paraId="7311BCB8" w14:textId="028385CF" w:rsidR="00682291" w:rsidRPr="00C13DA3" w:rsidRDefault="00682291" w:rsidP="00682291">
      <w:pPr>
        <w:pStyle w:val="BodyText"/>
        <w:rPr>
          <w:rFonts w:ascii="Times New Roman" w:hAnsi="Times New Roman"/>
        </w:rPr>
      </w:pPr>
      <w:r w:rsidRPr="00C13DA3">
        <w:rPr>
          <w:rFonts w:ascii="Times New Roman" w:hAnsi="Times New Roman"/>
        </w:rPr>
        <w:t>The design guideline</w:t>
      </w:r>
      <w:r w:rsidR="008166B6" w:rsidRPr="00C13DA3">
        <w:rPr>
          <w:rFonts w:ascii="Times New Roman" w:hAnsi="Times New Roman"/>
        </w:rPr>
        <w:t xml:space="preserve"> was given by the following agreement:</w:t>
      </w:r>
    </w:p>
    <w:p w14:paraId="2F07B0DB" w14:textId="23090838" w:rsidR="008166B6" w:rsidRPr="00C13DA3" w:rsidRDefault="008166B6" w:rsidP="008166B6">
      <w:pPr>
        <w:overflowPunct/>
        <w:autoSpaceDE/>
        <w:autoSpaceDN/>
        <w:adjustRightInd/>
        <w:spacing w:after="0"/>
        <w:textAlignment w:val="auto"/>
      </w:pPr>
      <w:r w:rsidRPr="00C13DA3">
        <w:t>“</w:t>
      </w:r>
      <w:r w:rsidRPr="00C13DA3">
        <w:rPr>
          <w:i/>
        </w:rPr>
        <w:t>NRS is present in the first M subframes out of the 10 NB-IoT DL subframes before the PO, and the N first NB-IoT DL subframes of NPDCCH search space</w:t>
      </w:r>
      <w:r w:rsidRPr="00C13DA3">
        <w:t>”</w:t>
      </w:r>
    </w:p>
    <w:p w14:paraId="2C8CFED9" w14:textId="77777777" w:rsidR="008166B6" w:rsidRPr="00C13DA3" w:rsidRDefault="008166B6" w:rsidP="008166B6">
      <w:pPr>
        <w:overflowPunct/>
        <w:autoSpaceDE/>
        <w:autoSpaceDN/>
        <w:adjustRightInd/>
        <w:spacing w:after="0"/>
        <w:textAlignment w:val="auto"/>
        <w:rPr>
          <w:i/>
        </w:rPr>
      </w:pPr>
    </w:p>
    <w:p w14:paraId="70ACD2B1" w14:textId="364A80E8" w:rsidR="008166B6" w:rsidRPr="00C13DA3" w:rsidRDefault="008F096C" w:rsidP="00682291">
      <w:pPr>
        <w:pStyle w:val="BodyText"/>
        <w:rPr>
          <w:rFonts w:ascii="Times New Roman" w:hAnsi="Times New Roman"/>
        </w:rPr>
      </w:pPr>
      <w:r w:rsidRPr="00C13DA3">
        <w:rPr>
          <w:rFonts w:ascii="Times New Roman" w:hAnsi="Times New Roman"/>
        </w:rPr>
        <w:t>To</w:t>
      </w:r>
      <w:r w:rsidR="008166B6" w:rsidRPr="00C13DA3">
        <w:rPr>
          <w:rFonts w:ascii="Times New Roman" w:hAnsi="Times New Roman"/>
        </w:rPr>
        <w:t xml:space="preserve"> find out what would be a suitable value for “M” and “N”, </w:t>
      </w:r>
      <w:r w:rsidRPr="00C13DA3">
        <w:rPr>
          <w:rFonts w:ascii="Times New Roman" w:hAnsi="Times New Roman"/>
        </w:rPr>
        <w:t>we estimated the SNR accuracy by using 8 and 16 subframes respectively as shown in Figure 1.</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97"/>
        <w:gridCol w:w="4842"/>
      </w:tblGrid>
      <w:tr w:rsidR="008F096C" w14:paraId="22CAFADB" w14:textId="77777777" w:rsidTr="008F096C">
        <w:tc>
          <w:tcPr>
            <w:tcW w:w="4797" w:type="dxa"/>
          </w:tcPr>
          <w:p w14:paraId="3B54E366" w14:textId="77777777" w:rsidR="008F096C" w:rsidRDefault="008F096C" w:rsidP="00682291">
            <w:pPr>
              <w:pStyle w:val="BodyText"/>
            </w:pPr>
            <w:r>
              <w:t>a)</w:t>
            </w:r>
          </w:p>
          <w:p w14:paraId="48BF75F6" w14:textId="42A48C08" w:rsidR="008F096C" w:rsidRDefault="008F096C" w:rsidP="00682291">
            <w:pPr>
              <w:pStyle w:val="BodyText"/>
            </w:pPr>
            <w:r>
              <w:rPr>
                <w:noProof/>
              </w:rPr>
              <w:drawing>
                <wp:inline distT="0" distB="0" distL="0" distR="0" wp14:anchorId="3D9CEFCA" wp14:editId="2064D114">
                  <wp:extent cx="2785382" cy="23446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NR8sf.png"/>
                          <pic:cNvPicPr/>
                        </pic:nvPicPr>
                        <pic:blipFill rotWithShape="1">
                          <a:blip r:embed="rId11">
                            <a:extLst>
                              <a:ext uri="{28A0092B-C50C-407E-A947-70E740481C1C}">
                                <a14:useLocalDpi xmlns:a14="http://schemas.microsoft.com/office/drawing/2010/main" val="0"/>
                              </a:ext>
                            </a:extLst>
                          </a:blip>
                          <a:srcRect l="3464" r="7819"/>
                          <a:stretch/>
                        </pic:blipFill>
                        <pic:spPr bwMode="auto">
                          <a:xfrm>
                            <a:off x="0" y="0"/>
                            <a:ext cx="2791216" cy="2349599"/>
                          </a:xfrm>
                          <a:prstGeom prst="rect">
                            <a:avLst/>
                          </a:prstGeom>
                          <a:ln>
                            <a:noFill/>
                          </a:ln>
                          <a:extLst>
                            <a:ext uri="{53640926-AAD7-44D8-BBD7-CCE9431645EC}">
                              <a14:shadowObscured xmlns:a14="http://schemas.microsoft.com/office/drawing/2010/main"/>
                            </a:ext>
                          </a:extLst>
                        </pic:spPr>
                      </pic:pic>
                    </a:graphicData>
                  </a:graphic>
                </wp:inline>
              </w:drawing>
            </w:r>
          </w:p>
        </w:tc>
        <w:tc>
          <w:tcPr>
            <w:tcW w:w="4842" w:type="dxa"/>
          </w:tcPr>
          <w:p w14:paraId="741D4AC9" w14:textId="2629AE02" w:rsidR="008F096C" w:rsidRDefault="008F096C" w:rsidP="00682291">
            <w:pPr>
              <w:pStyle w:val="BodyText"/>
            </w:pPr>
            <w:r>
              <w:t>b)</w:t>
            </w:r>
            <w:r>
              <w:rPr>
                <w:noProof/>
              </w:rPr>
              <w:t xml:space="preserve"> </w:t>
            </w:r>
            <w:r>
              <w:rPr>
                <w:noProof/>
              </w:rPr>
              <w:drawing>
                <wp:inline distT="0" distB="0" distL="0" distR="0" wp14:anchorId="7CF57B61" wp14:editId="7F3FFD1E">
                  <wp:extent cx="2937858" cy="2436464"/>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NR16sf.png"/>
                          <pic:cNvPicPr/>
                        </pic:nvPicPr>
                        <pic:blipFill rotWithShape="1">
                          <a:blip r:embed="rId12">
                            <a:extLst>
                              <a:ext uri="{28A0092B-C50C-407E-A947-70E740481C1C}">
                                <a14:useLocalDpi xmlns:a14="http://schemas.microsoft.com/office/drawing/2010/main" val="0"/>
                              </a:ext>
                            </a:extLst>
                          </a:blip>
                          <a:srcRect l="4263" r="5688"/>
                          <a:stretch/>
                        </pic:blipFill>
                        <pic:spPr bwMode="auto">
                          <a:xfrm>
                            <a:off x="0" y="0"/>
                            <a:ext cx="2949795" cy="2446363"/>
                          </a:xfrm>
                          <a:prstGeom prst="rect">
                            <a:avLst/>
                          </a:prstGeom>
                          <a:ln>
                            <a:noFill/>
                          </a:ln>
                          <a:extLst>
                            <a:ext uri="{53640926-AAD7-44D8-BBD7-CCE9431645EC}">
                              <a14:shadowObscured xmlns:a14="http://schemas.microsoft.com/office/drawing/2010/main"/>
                            </a:ext>
                          </a:extLst>
                        </pic:spPr>
                      </pic:pic>
                    </a:graphicData>
                  </a:graphic>
                </wp:inline>
              </w:drawing>
            </w:r>
          </w:p>
        </w:tc>
      </w:tr>
    </w:tbl>
    <w:p w14:paraId="35DEA020" w14:textId="31957988" w:rsidR="008F096C" w:rsidRDefault="008F096C" w:rsidP="008F096C">
      <w:pPr>
        <w:pStyle w:val="BodyText"/>
        <w:jc w:val="center"/>
      </w:pPr>
      <w:r w:rsidRPr="008F096C">
        <w:t xml:space="preserve">Figure 1: SINR estimation accuracy by using </w:t>
      </w:r>
      <w:r>
        <w:t xml:space="preserve">a) </w:t>
      </w:r>
      <w:r w:rsidRPr="008F096C">
        <w:t>8 subframes</w:t>
      </w:r>
      <w:r>
        <w:t xml:space="preserve"> and b) 16 subframes</w:t>
      </w:r>
    </w:p>
    <w:p w14:paraId="7D8F81CC" w14:textId="77777777" w:rsidR="008F096C" w:rsidRDefault="008F096C" w:rsidP="00682291">
      <w:pPr>
        <w:pStyle w:val="BodyText"/>
      </w:pPr>
    </w:p>
    <w:p w14:paraId="7ED56478" w14:textId="1221FD03" w:rsidR="008F096C" w:rsidRPr="00C13DA3" w:rsidRDefault="008F096C" w:rsidP="00682291">
      <w:pPr>
        <w:pStyle w:val="BodyText"/>
        <w:rPr>
          <w:rFonts w:ascii="Times New Roman" w:hAnsi="Times New Roman"/>
        </w:rPr>
      </w:pPr>
      <w:r w:rsidRPr="00C13DA3">
        <w:rPr>
          <w:rFonts w:ascii="Times New Roman" w:hAnsi="Times New Roman"/>
        </w:rPr>
        <w:t xml:space="preserve">From the evaluations depicted in Figure 1, </w:t>
      </w:r>
      <w:r w:rsidR="00D94DC9" w:rsidRPr="00C13DA3">
        <w:rPr>
          <w:rFonts w:ascii="Times New Roman" w:hAnsi="Times New Roman"/>
        </w:rPr>
        <w:t xml:space="preserve">it is possible to see that </w:t>
      </w:r>
      <w:bookmarkStart w:id="9" w:name="_Hlk3582474"/>
      <w:r w:rsidR="001761B7" w:rsidRPr="00C13DA3">
        <w:rPr>
          <w:rFonts w:ascii="Times New Roman" w:hAnsi="Times New Roman"/>
        </w:rPr>
        <w:t>in</w:t>
      </w:r>
      <w:r w:rsidRPr="00C13DA3">
        <w:rPr>
          <w:rFonts w:ascii="Times New Roman" w:hAnsi="Times New Roman"/>
        </w:rPr>
        <w:t xml:space="preserve"> SNR range where the UEs are expecting </w:t>
      </w:r>
      <w:r w:rsidR="00D94DC9" w:rsidRPr="00C13DA3">
        <w:rPr>
          <w:rFonts w:ascii="Times New Roman" w:hAnsi="Times New Roman"/>
        </w:rPr>
        <w:t>to obtain</w:t>
      </w:r>
      <w:r w:rsidRPr="00C13DA3">
        <w:rPr>
          <w:rFonts w:ascii="Times New Roman" w:hAnsi="Times New Roman"/>
        </w:rPr>
        <w:t xml:space="preserve"> most energy gains, 8 subframes are enough for the UE to reliably estimate the SNR</w:t>
      </w:r>
      <w:r w:rsidR="001761B7" w:rsidRPr="00C13DA3">
        <w:rPr>
          <w:rFonts w:ascii="Times New Roman" w:hAnsi="Times New Roman"/>
        </w:rPr>
        <w:t xml:space="preserve">. </w:t>
      </w:r>
      <w:bookmarkEnd w:id="9"/>
    </w:p>
    <w:p w14:paraId="6E9F5CEF" w14:textId="7C5064F6" w:rsidR="001761B7" w:rsidRDefault="001761B7" w:rsidP="001761B7">
      <w:pPr>
        <w:pStyle w:val="Observation"/>
      </w:pPr>
      <w:bookmarkStart w:id="10" w:name="_Toc6487680"/>
      <w:r>
        <w:t>Based on evaluations, for the</w:t>
      </w:r>
      <w:r w:rsidRPr="001761B7">
        <w:t xml:space="preserve"> SNR range where the UEs are expecting to obtain most energy gains, 8 subframes are enough for the UE to reliably estimate the SNR</w:t>
      </w:r>
      <w:r>
        <w:t>.</w:t>
      </w:r>
      <w:bookmarkEnd w:id="10"/>
    </w:p>
    <w:p w14:paraId="023C8C43" w14:textId="356DF4F2" w:rsidR="001A7BB7" w:rsidRDefault="001761B7" w:rsidP="00682291">
      <w:pPr>
        <w:pStyle w:val="BodyText"/>
        <w:rPr>
          <w:rFonts w:ascii="Times New Roman" w:hAnsi="Times New Roman"/>
        </w:rPr>
      </w:pPr>
      <w:r w:rsidRPr="00347800">
        <w:rPr>
          <w:rFonts w:ascii="Times New Roman" w:hAnsi="Times New Roman"/>
        </w:rPr>
        <w:t xml:space="preserve">In </w:t>
      </w:r>
      <w:r w:rsidR="008166B6" w:rsidRPr="00347800">
        <w:rPr>
          <w:rFonts w:ascii="Times New Roman" w:hAnsi="Times New Roman"/>
        </w:rPr>
        <w:t>RAN1 #96</w:t>
      </w:r>
      <w:r w:rsidR="00070B51" w:rsidRPr="00347800">
        <w:rPr>
          <w:rFonts w:ascii="Times New Roman" w:hAnsi="Times New Roman"/>
        </w:rPr>
        <w:t xml:space="preserve">bis </w:t>
      </w:r>
      <w:r w:rsidR="001A7BB7" w:rsidRPr="00347800">
        <w:rPr>
          <w:rFonts w:ascii="Times New Roman" w:hAnsi="Times New Roman"/>
        </w:rPr>
        <w:t>there were initial discussions on the</w:t>
      </w:r>
      <w:r w:rsidR="00070B51" w:rsidRPr="00347800">
        <w:rPr>
          <w:rFonts w:ascii="Times New Roman" w:hAnsi="Times New Roman"/>
        </w:rPr>
        <w:t xml:space="preserve"> NRS decimation </w:t>
      </w:r>
      <w:r w:rsidR="00101B6B" w:rsidRPr="00347800">
        <w:rPr>
          <w:rFonts w:ascii="Times New Roman" w:hAnsi="Times New Roman"/>
        </w:rPr>
        <w:t>patterns</w:t>
      </w:r>
      <w:r w:rsidR="001A7BB7" w:rsidRPr="00347800">
        <w:rPr>
          <w:rFonts w:ascii="Times New Roman" w:hAnsi="Times New Roman"/>
        </w:rPr>
        <w:t>. Two NRS decimation pattern candidates were discussed</w:t>
      </w:r>
      <w:r w:rsidR="00B01CB2">
        <w:rPr>
          <w:rFonts w:ascii="Times New Roman" w:hAnsi="Times New Roman"/>
        </w:rPr>
        <w:t xml:space="preserve"> in detail</w:t>
      </w:r>
      <w:r w:rsidR="001A7BB7" w:rsidRPr="00347800">
        <w:rPr>
          <w:rFonts w:ascii="Times New Roman" w:hAnsi="Times New Roman"/>
        </w:rPr>
        <w:t xml:space="preserve">, being one of the differences between them </w:t>
      </w:r>
      <w:r w:rsidR="00101B6B" w:rsidRPr="00347800">
        <w:rPr>
          <w:rFonts w:ascii="Times New Roman" w:hAnsi="Times New Roman"/>
        </w:rPr>
        <w:t>the utilization of “M” and “N”. Thus, the values to be taken by “M” and “N” became very depend on the decimation pattern design and further discussion will be needed</w:t>
      </w:r>
      <w:r w:rsidR="001E52DF" w:rsidRPr="00347800">
        <w:rPr>
          <w:rFonts w:ascii="Times New Roman" w:hAnsi="Times New Roman"/>
        </w:rPr>
        <w:t xml:space="preserve"> (see section 2.3)</w:t>
      </w:r>
      <w:r w:rsidR="00101B6B" w:rsidRPr="00347800">
        <w:rPr>
          <w:rFonts w:ascii="Times New Roman" w:hAnsi="Times New Roman"/>
        </w:rPr>
        <w:t>.</w:t>
      </w:r>
      <w:r w:rsidR="001E52DF" w:rsidRPr="00347800">
        <w:rPr>
          <w:rFonts w:ascii="Times New Roman" w:hAnsi="Times New Roman"/>
        </w:rPr>
        <w:t xml:space="preserve"> However, one coincidence</w:t>
      </w:r>
      <w:r w:rsidR="001A7BB7" w:rsidRPr="00347800">
        <w:rPr>
          <w:rFonts w:ascii="Times New Roman" w:hAnsi="Times New Roman"/>
        </w:rPr>
        <w:t xml:space="preserve"> between the identified candidate</w:t>
      </w:r>
      <w:r w:rsidR="00781433">
        <w:rPr>
          <w:rFonts w:ascii="Times New Roman" w:hAnsi="Times New Roman"/>
        </w:rPr>
        <w:t xml:space="preserve"> decimation pattern</w:t>
      </w:r>
      <w:r w:rsidR="001A7BB7" w:rsidRPr="00347800">
        <w:rPr>
          <w:rFonts w:ascii="Times New Roman" w:hAnsi="Times New Roman"/>
        </w:rPr>
        <w:t>s is that the total number of subframes containing NRS is always less or equal than 8 subframes.</w:t>
      </w:r>
    </w:p>
    <w:p w14:paraId="62FBBF12" w14:textId="08349174" w:rsidR="007230B4" w:rsidRDefault="007230B4" w:rsidP="00682291">
      <w:pPr>
        <w:pStyle w:val="BodyText"/>
        <w:rPr>
          <w:rFonts w:ascii="Times New Roman" w:hAnsi="Times New Roman"/>
        </w:rPr>
      </w:pPr>
    </w:p>
    <w:p w14:paraId="63BCC157" w14:textId="1FFA253A" w:rsidR="007230B4" w:rsidRDefault="007230B4" w:rsidP="007230B4">
      <w:pPr>
        <w:pStyle w:val="Observation"/>
      </w:pPr>
      <w:bookmarkStart w:id="11" w:name="_Toc6487681"/>
      <w:r>
        <w:t>T</w:t>
      </w:r>
      <w:r w:rsidRPr="007230B4">
        <w:t xml:space="preserve">he values </w:t>
      </w:r>
      <w:r>
        <w:t>of</w:t>
      </w:r>
      <w:r w:rsidRPr="007230B4">
        <w:t xml:space="preserve"> “M” and “N” became very depend on the decimation pattern</w:t>
      </w:r>
      <w:r w:rsidR="007C4B4E">
        <w:t>s being discussed</w:t>
      </w:r>
      <w:r w:rsidRPr="007230B4">
        <w:t xml:space="preserve">. However, </w:t>
      </w:r>
      <w:r>
        <w:t xml:space="preserve">for </w:t>
      </w:r>
      <w:r w:rsidR="007C4B4E">
        <w:t xml:space="preserve">both </w:t>
      </w:r>
      <w:r w:rsidR="00781433">
        <w:t>candidate</w:t>
      </w:r>
      <w:r>
        <w:t xml:space="preserve"> decimation patterns, </w:t>
      </w:r>
      <w:r w:rsidRPr="007230B4">
        <w:t>the total number of subframes containing NRS is always less or equal than 8 subframes</w:t>
      </w:r>
      <w:r>
        <w:t>.</w:t>
      </w:r>
      <w:bookmarkEnd w:id="11"/>
    </w:p>
    <w:p w14:paraId="542E3BE6" w14:textId="77777777" w:rsidR="00347800" w:rsidRPr="00347800" w:rsidRDefault="00347800" w:rsidP="00682291">
      <w:pPr>
        <w:pStyle w:val="BodyText"/>
        <w:rPr>
          <w:rFonts w:ascii="Times New Roman" w:hAnsi="Times New Roman"/>
        </w:rPr>
      </w:pPr>
    </w:p>
    <w:p w14:paraId="667536E5" w14:textId="2F79BEB2" w:rsidR="00346853" w:rsidRDefault="007230B4" w:rsidP="00346853">
      <w:pPr>
        <w:pStyle w:val="Proposal"/>
      </w:pPr>
      <w:bookmarkStart w:id="12" w:name="_Toc6487696"/>
      <w:r>
        <w:t>The total number of</w:t>
      </w:r>
      <w:r w:rsidR="00C65CDD" w:rsidRPr="00C65CDD">
        <w:t xml:space="preserve"> subframes containing NRS</w:t>
      </w:r>
      <w:r>
        <w:t xml:space="preserve"> is less or equal than 8 subframes</w:t>
      </w:r>
      <w:r w:rsidR="00C65CDD">
        <w:t>.</w:t>
      </w:r>
      <w:bookmarkEnd w:id="12"/>
    </w:p>
    <w:p w14:paraId="4D343229" w14:textId="39C38A56" w:rsidR="00346853" w:rsidRDefault="00346853" w:rsidP="00F73FCC">
      <w:pPr>
        <w:pStyle w:val="Heading2"/>
        <w:numPr>
          <w:ilvl w:val="1"/>
          <w:numId w:val="34"/>
        </w:numPr>
      </w:pPr>
      <w:r w:rsidRPr="00346853">
        <w:t xml:space="preserve">Decimation pattern of </w:t>
      </w:r>
      <w:r w:rsidR="007A755C">
        <w:t xml:space="preserve">a </w:t>
      </w:r>
      <w:r w:rsidRPr="00346853">
        <w:t>PO with associated NRS</w:t>
      </w:r>
    </w:p>
    <w:p w14:paraId="43974920" w14:textId="3BDB96A0" w:rsidR="00FF13A4" w:rsidRDefault="00FF13A4" w:rsidP="00FF13A4">
      <w:pPr>
        <w:pStyle w:val="Heading3"/>
      </w:pPr>
      <w:r>
        <w:t xml:space="preserve">2.3.1 Variables needed for determining </w:t>
      </w:r>
      <w:r w:rsidRPr="00FF13A4">
        <w:t>“</w:t>
      </w:r>
      <w:r>
        <w:t>t</w:t>
      </w:r>
      <w:r w:rsidRPr="00FF13A4">
        <w:t>he subset of POs that have subframes with NRS”</w:t>
      </w:r>
    </w:p>
    <w:p w14:paraId="25B1424A" w14:textId="27174AA4" w:rsidR="00D40D91" w:rsidRDefault="007A755C" w:rsidP="00CC317B">
      <w:pPr>
        <w:jc w:val="both"/>
      </w:pPr>
      <w:r w:rsidRPr="00C13DA3">
        <w:t>In RAN1 #96</w:t>
      </w:r>
      <w:r w:rsidR="007C4B4E">
        <w:t>bis,</w:t>
      </w:r>
      <w:r w:rsidR="00D40D91">
        <w:t xml:space="preserve"> it was agreed that “</w:t>
      </w:r>
      <w:r w:rsidR="00D40D91" w:rsidRPr="00D40D91">
        <w:rPr>
          <w:i/>
        </w:rPr>
        <w:t>The subset of POs that have subframes with NRS even when no NPDCCH is transmitted is determined based at least on nB-r13/</w:t>
      </w:r>
      <w:proofErr w:type="spellStart"/>
      <w:r w:rsidR="00D40D91" w:rsidRPr="00D40D91">
        <w:rPr>
          <w:i/>
        </w:rPr>
        <w:t>nB</w:t>
      </w:r>
      <w:proofErr w:type="spellEnd"/>
      <w:r w:rsidR="00D40D91">
        <w:t>”, letting as “</w:t>
      </w:r>
      <w:r w:rsidR="00D40D91" w:rsidRPr="00D40D91">
        <w:rPr>
          <w:i/>
        </w:rPr>
        <w:t>FFS: defaultPagingCycle-r13/T</w:t>
      </w:r>
      <w:r w:rsidR="00D40D91">
        <w:t>” and keeping as a “</w:t>
      </w:r>
      <w:r w:rsidR="00D40D91" w:rsidRPr="00D40D91">
        <w:rPr>
          <w:i/>
        </w:rPr>
        <w:t xml:space="preserve">Note: The paging frame and the number of UE groups can be derived from T and </w:t>
      </w:r>
      <w:proofErr w:type="spellStart"/>
      <w:r w:rsidR="00D40D91" w:rsidRPr="00D40D91">
        <w:rPr>
          <w:i/>
        </w:rPr>
        <w:t>nB</w:t>
      </w:r>
      <w:proofErr w:type="spellEnd"/>
      <w:r w:rsidR="00D40D91">
        <w:t>”.</w:t>
      </w:r>
    </w:p>
    <w:p w14:paraId="43F12B36" w14:textId="3EB17DF5" w:rsidR="00D40D91" w:rsidRDefault="00CC317B" w:rsidP="00CC317B">
      <w:pPr>
        <w:jc w:val="both"/>
      </w:pPr>
      <w:r>
        <w:t>Before providing an</w:t>
      </w:r>
      <w:r w:rsidR="0092691A">
        <w:t xml:space="preserve"> answer to the FFS, it is important to understand the role </w:t>
      </w:r>
      <w:r>
        <w:t xml:space="preserve">that each of </w:t>
      </w:r>
      <w:r w:rsidR="0092691A">
        <w:t xml:space="preserve">the above-mentioned variables (i.e., </w:t>
      </w:r>
      <w:proofErr w:type="spellStart"/>
      <w:r w:rsidR="0092691A">
        <w:t>nB</w:t>
      </w:r>
      <w:proofErr w:type="spellEnd"/>
      <w:r w:rsidR="0092691A">
        <w:t>, T, Paging Frame (PF), and number of UE groups</w:t>
      </w:r>
      <w:r w:rsidR="00B53A95">
        <w:t xml:space="preserve"> (Ns)</w:t>
      </w:r>
      <w:r w:rsidR="0092691A">
        <w:t xml:space="preserve">) </w:t>
      </w:r>
      <w:r>
        <w:t xml:space="preserve">play </w:t>
      </w:r>
      <w:r w:rsidR="0092691A">
        <w:t xml:space="preserve">in relation </w:t>
      </w:r>
      <w:r>
        <w:t>to the presence of NRS for attempting to perform an NPDCCH early termination.</w:t>
      </w:r>
    </w:p>
    <w:p w14:paraId="76C8DB53" w14:textId="179BF605" w:rsidR="00CC317B" w:rsidRDefault="00CC317B" w:rsidP="00346853">
      <w:r>
        <w:t xml:space="preserve">The TS 36.304 contains the description of the </w:t>
      </w:r>
      <w:r w:rsidR="00B53A95">
        <w:t>above-mentioned</w:t>
      </w:r>
      <w:r>
        <w:t xml:space="preserve"> </w:t>
      </w:r>
      <w:r w:rsidR="00B53A95">
        <w:t xml:space="preserve">variables (i.e., </w:t>
      </w:r>
      <w:proofErr w:type="spellStart"/>
      <w:r w:rsidR="00B53A95">
        <w:t>nB</w:t>
      </w:r>
      <w:proofErr w:type="spellEnd"/>
      <w:r w:rsidR="00B53A95">
        <w:t>, T, Paging Frame (PF), and number of UE groups)</w:t>
      </w:r>
      <w:r>
        <w:t>, and</w:t>
      </w:r>
      <w:r w:rsidR="00B53A95">
        <w:t xml:space="preserve"> how</w:t>
      </w:r>
      <w:r>
        <w:t xml:space="preserve"> they interact each other</w:t>
      </w:r>
      <w:r w:rsidR="001C5EF0">
        <w:t xml:space="preserve"> [4]</w:t>
      </w:r>
      <w:r>
        <w:t>.</w:t>
      </w:r>
    </w:p>
    <w:p w14:paraId="064FFFCE" w14:textId="54F21C5E" w:rsidR="00B53A95" w:rsidRPr="004F1ADA" w:rsidRDefault="00B53A95" w:rsidP="00B53A95">
      <w:pPr>
        <w:jc w:val="center"/>
        <w:rPr>
          <w:b/>
        </w:rPr>
      </w:pPr>
      <w:r w:rsidRPr="004F1ADA">
        <w:rPr>
          <w:b/>
        </w:rPr>
        <w:t>Table 1: Extract from TS 36.304</w:t>
      </w:r>
      <w:r w:rsidR="004F1ADA" w:rsidRPr="004F1ADA">
        <w:rPr>
          <w:b/>
        </w:rPr>
        <w:t>.</w:t>
      </w:r>
    </w:p>
    <w:tbl>
      <w:tblPr>
        <w:tblStyle w:val="TableGrid"/>
        <w:tblW w:w="0" w:type="auto"/>
        <w:tblBorders>
          <w:top w:val="double" w:sz="4" w:space="0" w:color="auto"/>
        </w:tblBorders>
        <w:tblLook w:val="04A0" w:firstRow="1" w:lastRow="0" w:firstColumn="1" w:lastColumn="0" w:noHBand="0" w:noVBand="1"/>
      </w:tblPr>
      <w:tblGrid>
        <w:gridCol w:w="4814"/>
        <w:gridCol w:w="4815"/>
      </w:tblGrid>
      <w:tr w:rsidR="00B53A95" w:rsidRPr="00026784" w14:paraId="5917D73B" w14:textId="77777777" w:rsidTr="00461F86">
        <w:tc>
          <w:tcPr>
            <w:tcW w:w="4814" w:type="dxa"/>
          </w:tcPr>
          <w:p w14:paraId="3BE6EE03" w14:textId="77777777" w:rsidR="00B53A95" w:rsidRPr="00B53A95" w:rsidRDefault="00B53A95" w:rsidP="00B53A95">
            <w:pPr>
              <w:overflowPunct/>
              <w:autoSpaceDE/>
              <w:autoSpaceDN/>
              <w:adjustRightInd/>
              <w:textAlignment w:val="auto"/>
              <w:rPr>
                <w:rFonts w:eastAsia="MS Mincho"/>
                <w:sz w:val="14"/>
                <w:szCs w:val="14"/>
                <w:lang w:eastAsia="zh-CN"/>
              </w:rPr>
            </w:pPr>
            <w:r w:rsidRPr="00B53A95">
              <w:rPr>
                <w:rFonts w:eastAsia="MS Mincho"/>
                <w:sz w:val="14"/>
                <w:szCs w:val="14"/>
                <w:lang w:eastAsia="zh-CN"/>
              </w:rPr>
              <w:t>One Paging Frame (PF) is one Radio Frame, which may contain one or multiple Paging Occasion(s). When DRX is used the UE needs only to monitor one PO per DRX cycle.</w:t>
            </w:r>
          </w:p>
          <w:p w14:paraId="2545B106" w14:textId="77777777" w:rsidR="00B53A95" w:rsidRPr="00B53A95" w:rsidRDefault="00B53A95" w:rsidP="00B53A95">
            <w:pPr>
              <w:overflowPunct/>
              <w:autoSpaceDE/>
              <w:autoSpaceDN/>
              <w:adjustRightInd/>
              <w:textAlignment w:val="auto"/>
              <w:rPr>
                <w:rFonts w:eastAsia="MS Mincho"/>
                <w:sz w:val="14"/>
                <w:szCs w:val="14"/>
                <w:lang w:eastAsia="zh-CN"/>
              </w:rPr>
            </w:pPr>
            <w:r w:rsidRPr="00B53A95">
              <w:rPr>
                <w:rFonts w:eastAsia="MS Mincho"/>
                <w:sz w:val="14"/>
                <w:szCs w:val="14"/>
                <w:lang w:eastAsia="zh-CN"/>
              </w:rPr>
              <w:t>One Paging Narrowband (PNB) is one narrowband, on which the UE performs the paging message reception.</w:t>
            </w:r>
          </w:p>
          <w:p w14:paraId="7DA4F50A" w14:textId="77777777" w:rsidR="00B53A95" w:rsidRPr="00B53A95" w:rsidRDefault="00B53A95" w:rsidP="00B53A95">
            <w:pPr>
              <w:overflowPunct/>
              <w:autoSpaceDE/>
              <w:autoSpaceDN/>
              <w:adjustRightInd/>
              <w:textAlignment w:val="auto"/>
              <w:rPr>
                <w:rFonts w:eastAsia="MS Mincho"/>
                <w:sz w:val="14"/>
                <w:szCs w:val="14"/>
                <w:lang w:eastAsia="zh-CN"/>
              </w:rPr>
            </w:pPr>
            <w:r w:rsidRPr="00B53A95">
              <w:rPr>
                <w:rFonts w:eastAsia="MS Mincho"/>
                <w:sz w:val="14"/>
                <w:szCs w:val="14"/>
                <w:lang w:eastAsia="zh-CN"/>
              </w:rPr>
              <w:t>PF, PO, and PNB are determined by following formulae using the DRX parameters provided in System Information:</w:t>
            </w:r>
          </w:p>
          <w:p w14:paraId="3C5973E0" w14:textId="77777777" w:rsidR="00B53A95" w:rsidRPr="00B53A95" w:rsidRDefault="00B53A95" w:rsidP="00B53A95">
            <w:pPr>
              <w:overflowPunct/>
              <w:autoSpaceDE/>
              <w:autoSpaceDN/>
              <w:adjustRightInd/>
              <w:textAlignment w:val="auto"/>
              <w:rPr>
                <w:rFonts w:eastAsia="MS Mincho"/>
                <w:sz w:val="14"/>
                <w:szCs w:val="14"/>
                <w:highlight w:val="cyan"/>
                <w:lang w:eastAsia="zh-CN"/>
              </w:rPr>
            </w:pPr>
            <w:r w:rsidRPr="00B53A95">
              <w:rPr>
                <w:rFonts w:eastAsia="MS Mincho"/>
                <w:sz w:val="14"/>
                <w:szCs w:val="14"/>
                <w:highlight w:val="cyan"/>
                <w:lang w:eastAsia="zh-CN"/>
              </w:rPr>
              <w:t>PF is given by following equation:</w:t>
            </w:r>
          </w:p>
          <w:p w14:paraId="4EBF19F0" w14:textId="77777777" w:rsidR="00B53A95" w:rsidRPr="00B53A95" w:rsidRDefault="00B53A95" w:rsidP="00B53A95">
            <w:pPr>
              <w:overflowPunct/>
              <w:autoSpaceDE/>
              <w:autoSpaceDN/>
              <w:adjustRightInd/>
              <w:textAlignment w:val="auto"/>
              <w:rPr>
                <w:rFonts w:eastAsia="MS Mincho"/>
                <w:sz w:val="14"/>
                <w:szCs w:val="14"/>
                <w:lang w:eastAsia="zh-CN"/>
              </w:rPr>
            </w:pPr>
            <w:r w:rsidRPr="00B53A95">
              <w:rPr>
                <w:rFonts w:eastAsia="MS Mincho"/>
                <w:sz w:val="14"/>
                <w:szCs w:val="14"/>
                <w:highlight w:val="cyan"/>
                <w:lang w:eastAsia="zh-CN"/>
              </w:rPr>
              <w:t>SFN mod T= (T div N)*(UE_ID mod N)</w:t>
            </w:r>
          </w:p>
          <w:p w14:paraId="1452E38F" w14:textId="77777777" w:rsidR="00B53A95" w:rsidRPr="00B53A95" w:rsidRDefault="00B53A95" w:rsidP="00B53A95">
            <w:pPr>
              <w:overflowPunct/>
              <w:autoSpaceDE/>
              <w:autoSpaceDN/>
              <w:adjustRightInd/>
              <w:textAlignment w:val="auto"/>
              <w:rPr>
                <w:rFonts w:eastAsia="MS Mincho"/>
                <w:sz w:val="14"/>
                <w:szCs w:val="14"/>
                <w:lang w:eastAsia="zh-CN"/>
              </w:rPr>
            </w:pPr>
            <w:r w:rsidRPr="00B53A95">
              <w:rPr>
                <w:rFonts w:eastAsia="MS Mincho"/>
                <w:sz w:val="14"/>
                <w:szCs w:val="14"/>
                <w:lang w:eastAsia="zh-CN"/>
              </w:rPr>
              <w:t>Index i_s pointing to PO from subframe pattern defined in 7.2 will be derived from following calculation:</w:t>
            </w:r>
          </w:p>
          <w:p w14:paraId="4AF0907B" w14:textId="77777777" w:rsidR="00B53A95" w:rsidRPr="00B53A95" w:rsidRDefault="00B53A95" w:rsidP="00B53A95">
            <w:pPr>
              <w:overflowPunct/>
              <w:autoSpaceDE/>
              <w:autoSpaceDN/>
              <w:adjustRightInd/>
              <w:textAlignment w:val="auto"/>
              <w:rPr>
                <w:rFonts w:eastAsia="MS Mincho"/>
                <w:sz w:val="14"/>
                <w:szCs w:val="14"/>
                <w:lang w:eastAsia="zh-CN"/>
              </w:rPr>
            </w:pPr>
            <w:r w:rsidRPr="00B53A95">
              <w:rPr>
                <w:rFonts w:eastAsia="MS Mincho"/>
                <w:sz w:val="14"/>
                <w:szCs w:val="14"/>
                <w:lang w:eastAsia="zh-CN"/>
              </w:rPr>
              <w:t>i_s = floor(UE_ID/N) mod Ns</w:t>
            </w:r>
          </w:p>
          <w:p w14:paraId="09E3ACFB" w14:textId="77777777" w:rsidR="00B53A95" w:rsidRPr="00B53A95" w:rsidRDefault="00B53A95" w:rsidP="00B53A95">
            <w:pPr>
              <w:overflowPunct/>
              <w:autoSpaceDE/>
              <w:autoSpaceDN/>
              <w:adjustRightInd/>
              <w:textAlignment w:val="auto"/>
              <w:rPr>
                <w:rFonts w:eastAsia="MS Mincho"/>
                <w:sz w:val="14"/>
                <w:szCs w:val="14"/>
                <w:lang w:eastAsia="zh-CN"/>
              </w:rPr>
            </w:pPr>
            <w:r w:rsidRPr="00B53A95">
              <w:rPr>
                <w:rFonts w:eastAsia="MS Mincho"/>
                <w:sz w:val="14"/>
                <w:szCs w:val="14"/>
                <w:lang w:eastAsia="zh-CN"/>
              </w:rPr>
              <w:t>If P-RNTI is monitored on MPDCCH, the PNB is determined by the following equation:</w:t>
            </w:r>
          </w:p>
          <w:p w14:paraId="354CBD83" w14:textId="301C8A37" w:rsidR="00B53A95" w:rsidRPr="00B53A95" w:rsidRDefault="00B53A95" w:rsidP="00B53A95">
            <w:pPr>
              <w:overflowPunct/>
              <w:autoSpaceDE/>
              <w:autoSpaceDN/>
              <w:adjustRightInd/>
              <w:textAlignment w:val="auto"/>
              <w:rPr>
                <w:rFonts w:eastAsia="MS Mincho"/>
                <w:sz w:val="14"/>
                <w:szCs w:val="14"/>
                <w:lang w:eastAsia="zh-CN"/>
              </w:rPr>
            </w:pPr>
            <w:r w:rsidRPr="00B53A95">
              <w:rPr>
                <w:rFonts w:eastAsia="MS Mincho"/>
                <w:sz w:val="14"/>
                <w:szCs w:val="14"/>
                <w:lang w:eastAsia="zh-CN"/>
              </w:rPr>
              <w:t>PNB = floor(UE_ID/(N*Ns)) mod Nn</w:t>
            </w:r>
          </w:p>
        </w:tc>
        <w:tc>
          <w:tcPr>
            <w:tcW w:w="4815" w:type="dxa"/>
          </w:tcPr>
          <w:p w14:paraId="0A2080C1" w14:textId="77777777" w:rsidR="00B53A95" w:rsidRPr="00B53A95" w:rsidRDefault="00B53A95" w:rsidP="00B53A95">
            <w:pPr>
              <w:rPr>
                <w:sz w:val="14"/>
                <w:szCs w:val="14"/>
              </w:rPr>
            </w:pPr>
            <w:r w:rsidRPr="00B53A95">
              <w:rPr>
                <w:sz w:val="14"/>
                <w:szCs w:val="14"/>
              </w:rPr>
              <w:t>The following Parameters are used for the calculation of the PF</w:t>
            </w:r>
            <w:r w:rsidRPr="00B53A95">
              <w:rPr>
                <w:sz w:val="14"/>
                <w:szCs w:val="14"/>
                <w:lang w:eastAsia="zh-CN"/>
              </w:rPr>
              <w:t>,</w:t>
            </w:r>
            <w:r w:rsidRPr="00B53A95">
              <w:rPr>
                <w:sz w:val="14"/>
                <w:szCs w:val="14"/>
              </w:rPr>
              <w:t xml:space="preserve"> i_s</w:t>
            </w:r>
            <w:r w:rsidRPr="00B53A95">
              <w:rPr>
                <w:sz w:val="14"/>
                <w:szCs w:val="14"/>
                <w:lang w:eastAsia="zh-CN"/>
              </w:rPr>
              <w:t>, PNB, and the NB-IoT paging carrier</w:t>
            </w:r>
            <w:r w:rsidRPr="00B53A95">
              <w:rPr>
                <w:sz w:val="14"/>
                <w:szCs w:val="14"/>
              </w:rPr>
              <w:t>:</w:t>
            </w:r>
          </w:p>
          <w:p w14:paraId="1BF810E8" w14:textId="77777777" w:rsidR="00B53A95" w:rsidRPr="00B53A95" w:rsidRDefault="00B53A95" w:rsidP="00B53A95">
            <w:pPr>
              <w:pStyle w:val="B1"/>
              <w:rPr>
                <w:sz w:val="14"/>
                <w:szCs w:val="14"/>
              </w:rPr>
            </w:pPr>
            <w:r w:rsidRPr="00B53A95">
              <w:rPr>
                <w:sz w:val="14"/>
                <w:szCs w:val="14"/>
              </w:rPr>
              <w:t>-</w:t>
            </w:r>
            <w:r w:rsidRPr="00B53A95">
              <w:rPr>
                <w:sz w:val="14"/>
                <w:szCs w:val="14"/>
              </w:rPr>
              <w:tab/>
            </w:r>
            <w:r w:rsidRPr="00B53A95">
              <w:rPr>
                <w:sz w:val="14"/>
                <w:szCs w:val="14"/>
                <w:highlight w:val="cyan"/>
              </w:rPr>
              <w:t xml:space="preserve">T: </w:t>
            </w:r>
            <w:r w:rsidRPr="00B53A95">
              <w:rPr>
                <w:sz w:val="14"/>
                <w:szCs w:val="14"/>
                <w:highlight w:val="cyan"/>
                <w:lang w:eastAsia="ko-KR"/>
              </w:rPr>
              <w:t>DRX cycle of the UE.</w:t>
            </w:r>
            <w:r w:rsidRPr="00B53A95">
              <w:rPr>
                <w:sz w:val="14"/>
                <w:szCs w:val="14"/>
                <w:lang w:eastAsia="ko-KR"/>
              </w:rPr>
              <w:t xml:space="preserv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NB-IoT. In RRC_INACTIVE state, T is determined by the shortest of the RAN paging cycle, the UE specific paging cycle, and the default paging cycle, if allocated by upper layers.</w:t>
            </w:r>
          </w:p>
          <w:p w14:paraId="16AD4EE1" w14:textId="77777777" w:rsidR="00B53A95" w:rsidRPr="00B53A95" w:rsidRDefault="00B53A95" w:rsidP="00B53A95">
            <w:pPr>
              <w:pStyle w:val="B1"/>
              <w:rPr>
                <w:sz w:val="14"/>
                <w:szCs w:val="14"/>
              </w:rPr>
            </w:pPr>
            <w:r w:rsidRPr="00B53A95">
              <w:rPr>
                <w:sz w:val="14"/>
                <w:szCs w:val="14"/>
                <w:highlight w:val="cyan"/>
              </w:rPr>
              <w:t>-</w:t>
            </w:r>
            <w:r w:rsidRPr="00B53A95">
              <w:rPr>
                <w:sz w:val="14"/>
                <w:szCs w:val="14"/>
                <w:highlight w:val="cyan"/>
              </w:rPr>
              <w:tab/>
              <w:t>nB: 4T, 2T, T, T/2, T/4, T/8, T/16, T/32</w:t>
            </w:r>
            <w:r w:rsidRPr="00B53A95">
              <w:rPr>
                <w:rFonts w:eastAsia="SimSun"/>
                <w:sz w:val="14"/>
                <w:szCs w:val="14"/>
                <w:highlight w:val="cyan"/>
              </w:rPr>
              <w:t xml:space="preserve">, </w:t>
            </w:r>
            <w:r w:rsidRPr="00B53A95">
              <w:rPr>
                <w:sz w:val="14"/>
                <w:szCs w:val="14"/>
                <w:highlight w:val="cyan"/>
              </w:rPr>
              <w:t>T/64, T/128</w:t>
            </w:r>
            <w:r w:rsidRPr="00B53A95">
              <w:rPr>
                <w:rFonts w:eastAsia="SimSun"/>
                <w:sz w:val="14"/>
                <w:szCs w:val="14"/>
                <w:highlight w:val="cyan"/>
              </w:rPr>
              <w:t>,</w:t>
            </w:r>
            <w:r w:rsidRPr="00B53A95">
              <w:rPr>
                <w:sz w:val="14"/>
                <w:szCs w:val="14"/>
                <w:highlight w:val="cyan"/>
              </w:rPr>
              <w:t xml:space="preserve"> and T/256, and for NB-IoT also T/512, and T/1024.</w:t>
            </w:r>
          </w:p>
          <w:p w14:paraId="11B7C2DE" w14:textId="77777777" w:rsidR="00B53A95" w:rsidRPr="00B53A95" w:rsidRDefault="00B53A95" w:rsidP="00B53A95">
            <w:pPr>
              <w:pStyle w:val="B1"/>
              <w:rPr>
                <w:sz w:val="14"/>
                <w:szCs w:val="14"/>
              </w:rPr>
            </w:pPr>
            <w:r w:rsidRPr="00B53A95">
              <w:rPr>
                <w:sz w:val="14"/>
                <w:szCs w:val="14"/>
              </w:rPr>
              <w:t>-</w:t>
            </w:r>
            <w:r w:rsidRPr="00B53A95">
              <w:rPr>
                <w:sz w:val="14"/>
                <w:szCs w:val="14"/>
              </w:rPr>
              <w:tab/>
              <w:t>N: min(T,nB)</w:t>
            </w:r>
          </w:p>
          <w:p w14:paraId="51BB69CE" w14:textId="77777777" w:rsidR="00B53A95" w:rsidRPr="00B53A95" w:rsidRDefault="00B53A95" w:rsidP="00B53A95">
            <w:pPr>
              <w:pStyle w:val="B1"/>
              <w:rPr>
                <w:sz w:val="14"/>
                <w:szCs w:val="14"/>
              </w:rPr>
            </w:pPr>
            <w:r w:rsidRPr="00B53A95">
              <w:rPr>
                <w:sz w:val="14"/>
                <w:szCs w:val="14"/>
              </w:rPr>
              <w:t>-</w:t>
            </w:r>
            <w:r w:rsidRPr="00B53A95">
              <w:rPr>
                <w:sz w:val="14"/>
                <w:szCs w:val="14"/>
              </w:rPr>
              <w:tab/>
            </w:r>
            <w:r w:rsidRPr="00B53A95">
              <w:rPr>
                <w:sz w:val="14"/>
                <w:szCs w:val="14"/>
                <w:highlight w:val="cyan"/>
              </w:rPr>
              <w:t>Ns: max(1,nB/T)</w:t>
            </w:r>
          </w:p>
          <w:p w14:paraId="7B2BC454" w14:textId="77777777" w:rsidR="00B53A95" w:rsidRPr="00B53A95" w:rsidRDefault="00B53A95" w:rsidP="00B53A95">
            <w:pPr>
              <w:overflowPunct/>
              <w:autoSpaceDE/>
              <w:autoSpaceDN/>
              <w:adjustRightInd/>
              <w:ind w:left="851" w:hanging="284"/>
              <w:textAlignment w:val="auto"/>
              <w:rPr>
                <w:sz w:val="14"/>
                <w:szCs w:val="14"/>
              </w:rPr>
            </w:pPr>
          </w:p>
        </w:tc>
      </w:tr>
      <w:tr w:rsidR="00B53A95" w:rsidRPr="00B53A95" w14:paraId="5A2E680A" w14:textId="77777777" w:rsidTr="00461F86">
        <w:tc>
          <w:tcPr>
            <w:tcW w:w="9629" w:type="dxa"/>
            <w:gridSpan w:val="2"/>
          </w:tcPr>
          <w:p w14:paraId="45F6251F" w14:textId="77777777" w:rsidR="00B53A95" w:rsidRPr="00B53A95" w:rsidRDefault="00B53A95" w:rsidP="00B53A95">
            <w:pPr>
              <w:rPr>
                <w:sz w:val="14"/>
                <w:szCs w:val="14"/>
                <w:lang w:eastAsia="zh-CN"/>
              </w:rPr>
            </w:pPr>
            <w:r w:rsidRPr="00B53A95">
              <w:rPr>
                <w:sz w:val="14"/>
                <w:szCs w:val="14"/>
              </w:rPr>
              <w:t>FDD:</w:t>
            </w:r>
          </w:p>
          <w:p w14:paraId="0EFADF9F" w14:textId="77777777" w:rsidR="00B53A95" w:rsidRPr="00B53A95" w:rsidRDefault="00B53A95" w:rsidP="00B53A95">
            <w:pPr>
              <w:pStyle w:val="B1"/>
              <w:rPr>
                <w:sz w:val="14"/>
                <w:szCs w:val="14"/>
                <w:lang w:eastAsia="ja-JP"/>
              </w:rPr>
            </w:pPr>
            <w:r w:rsidRPr="00B53A95">
              <w:rPr>
                <w:sz w:val="14"/>
                <w:szCs w:val="14"/>
              </w:rPr>
              <w:t>-</w:t>
            </w:r>
            <w:r w:rsidRPr="00B53A95">
              <w:rPr>
                <w:sz w:val="14"/>
                <w:szCs w:val="14"/>
              </w:rPr>
              <w:tab/>
              <w:t>If P-RNTI is transmitted on PDCCH or NPDCCH,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1883"/>
              <w:gridCol w:w="1883"/>
              <w:gridCol w:w="1883"/>
              <w:gridCol w:w="1883"/>
            </w:tblGrid>
            <w:tr w:rsidR="00B53A95" w:rsidRPr="00B53A95" w14:paraId="351958AD" w14:textId="77777777" w:rsidTr="00461F86">
              <w:tc>
                <w:tcPr>
                  <w:tcW w:w="1971" w:type="dxa"/>
                  <w:shd w:val="clear" w:color="auto" w:fill="auto"/>
                </w:tcPr>
                <w:p w14:paraId="49618392" w14:textId="77777777" w:rsidR="00B53A95" w:rsidRPr="00B53A95" w:rsidRDefault="00B53A95" w:rsidP="00B53A95">
                  <w:pPr>
                    <w:pStyle w:val="TAH"/>
                    <w:rPr>
                      <w:sz w:val="14"/>
                      <w:szCs w:val="14"/>
                      <w:lang w:val="en-GB" w:eastAsia="ja-JP"/>
                    </w:rPr>
                  </w:pPr>
                  <w:r w:rsidRPr="00B53A95">
                    <w:rPr>
                      <w:sz w:val="14"/>
                      <w:szCs w:val="14"/>
                      <w:highlight w:val="cyan"/>
                      <w:lang w:val="en-GB" w:eastAsia="ja-JP"/>
                    </w:rPr>
                    <w:t>Ns</w:t>
                  </w:r>
                </w:p>
              </w:tc>
              <w:tc>
                <w:tcPr>
                  <w:tcW w:w="1971" w:type="dxa"/>
                  <w:shd w:val="clear" w:color="auto" w:fill="auto"/>
                </w:tcPr>
                <w:p w14:paraId="3D014358" w14:textId="77777777" w:rsidR="00B53A95" w:rsidRPr="00B53A95" w:rsidRDefault="00B53A95" w:rsidP="00B53A95">
                  <w:pPr>
                    <w:pStyle w:val="TAH"/>
                    <w:rPr>
                      <w:sz w:val="14"/>
                      <w:szCs w:val="14"/>
                      <w:lang w:val="en-GB" w:eastAsia="ja-JP"/>
                    </w:rPr>
                  </w:pPr>
                  <w:r w:rsidRPr="00B53A95">
                    <w:rPr>
                      <w:sz w:val="14"/>
                      <w:szCs w:val="14"/>
                      <w:lang w:val="en-GB" w:eastAsia="ja-JP"/>
                    </w:rPr>
                    <w:t xml:space="preserve">PO when </w:t>
                  </w:r>
                  <w:proofErr w:type="spellStart"/>
                  <w:r w:rsidRPr="00B53A95">
                    <w:rPr>
                      <w:sz w:val="14"/>
                      <w:szCs w:val="14"/>
                      <w:lang w:val="en-GB" w:eastAsia="ja-JP"/>
                    </w:rPr>
                    <w:t>i_s</w:t>
                  </w:r>
                  <w:proofErr w:type="spellEnd"/>
                  <w:r w:rsidRPr="00B53A95">
                    <w:rPr>
                      <w:sz w:val="14"/>
                      <w:szCs w:val="14"/>
                      <w:lang w:val="en-GB" w:eastAsia="ja-JP"/>
                    </w:rPr>
                    <w:t>=0</w:t>
                  </w:r>
                </w:p>
              </w:tc>
              <w:tc>
                <w:tcPr>
                  <w:tcW w:w="1971" w:type="dxa"/>
                  <w:shd w:val="clear" w:color="auto" w:fill="auto"/>
                </w:tcPr>
                <w:p w14:paraId="74814F7F" w14:textId="77777777" w:rsidR="00B53A95" w:rsidRPr="00B53A95" w:rsidDel="003C4A3D" w:rsidRDefault="00B53A95" w:rsidP="00B53A95">
                  <w:pPr>
                    <w:pStyle w:val="TAH"/>
                    <w:rPr>
                      <w:sz w:val="14"/>
                      <w:szCs w:val="14"/>
                      <w:lang w:val="en-GB" w:eastAsia="ja-JP"/>
                    </w:rPr>
                  </w:pPr>
                  <w:r w:rsidRPr="00B53A95">
                    <w:rPr>
                      <w:sz w:val="14"/>
                      <w:szCs w:val="14"/>
                      <w:lang w:val="en-GB" w:eastAsia="ja-JP"/>
                    </w:rPr>
                    <w:t xml:space="preserve">PO when </w:t>
                  </w:r>
                  <w:proofErr w:type="spellStart"/>
                  <w:r w:rsidRPr="00B53A95">
                    <w:rPr>
                      <w:sz w:val="14"/>
                      <w:szCs w:val="14"/>
                      <w:lang w:val="en-GB" w:eastAsia="ja-JP"/>
                    </w:rPr>
                    <w:t>i_s</w:t>
                  </w:r>
                  <w:proofErr w:type="spellEnd"/>
                  <w:r w:rsidRPr="00B53A95">
                    <w:rPr>
                      <w:sz w:val="14"/>
                      <w:szCs w:val="14"/>
                      <w:lang w:val="en-GB" w:eastAsia="ja-JP"/>
                    </w:rPr>
                    <w:t>=1</w:t>
                  </w:r>
                </w:p>
              </w:tc>
              <w:tc>
                <w:tcPr>
                  <w:tcW w:w="1971" w:type="dxa"/>
                  <w:shd w:val="clear" w:color="auto" w:fill="auto"/>
                </w:tcPr>
                <w:p w14:paraId="1FD3B4BF" w14:textId="77777777" w:rsidR="00B53A95" w:rsidRPr="00B53A95" w:rsidDel="003C4A3D" w:rsidRDefault="00B53A95" w:rsidP="00B53A95">
                  <w:pPr>
                    <w:pStyle w:val="TAH"/>
                    <w:rPr>
                      <w:sz w:val="14"/>
                      <w:szCs w:val="14"/>
                      <w:lang w:val="en-GB" w:eastAsia="ja-JP"/>
                    </w:rPr>
                  </w:pPr>
                  <w:r w:rsidRPr="00B53A95">
                    <w:rPr>
                      <w:sz w:val="14"/>
                      <w:szCs w:val="14"/>
                      <w:lang w:val="en-GB" w:eastAsia="ja-JP"/>
                    </w:rPr>
                    <w:t xml:space="preserve">PO when </w:t>
                  </w:r>
                  <w:proofErr w:type="spellStart"/>
                  <w:r w:rsidRPr="00B53A95">
                    <w:rPr>
                      <w:sz w:val="14"/>
                      <w:szCs w:val="14"/>
                      <w:lang w:val="en-GB" w:eastAsia="ja-JP"/>
                    </w:rPr>
                    <w:t>i_s</w:t>
                  </w:r>
                  <w:proofErr w:type="spellEnd"/>
                  <w:r w:rsidRPr="00B53A95">
                    <w:rPr>
                      <w:sz w:val="14"/>
                      <w:szCs w:val="14"/>
                      <w:lang w:val="en-GB" w:eastAsia="ja-JP"/>
                    </w:rPr>
                    <w:t>=2</w:t>
                  </w:r>
                </w:p>
              </w:tc>
              <w:tc>
                <w:tcPr>
                  <w:tcW w:w="1971" w:type="dxa"/>
                  <w:shd w:val="clear" w:color="auto" w:fill="auto"/>
                </w:tcPr>
                <w:p w14:paraId="17C9D5BC" w14:textId="77777777" w:rsidR="00B53A95" w:rsidRPr="00B53A95" w:rsidDel="003C4A3D" w:rsidRDefault="00B53A95" w:rsidP="00B53A95">
                  <w:pPr>
                    <w:pStyle w:val="TAH"/>
                    <w:rPr>
                      <w:sz w:val="14"/>
                      <w:szCs w:val="14"/>
                      <w:lang w:val="en-GB" w:eastAsia="ja-JP"/>
                    </w:rPr>
                  </w:pPr>
                  <w:r w:rsidRPr="00B53A95">
                    <w:rPr>
                      <w:sz w:val="14"/>
                      <w:szCs w:val="14"/>
                      <w:lang w:val="en-GB" w:eastAsia="ja-JP"/>
                    </w:rPr>
                    <w:t xml:space="preserve">PO when </w:t>
                  </w:r>
                  <w:proofErr w:type="spellStart"/>
                  <w:r w:rsidRPr="00B53A95">
                    <w:rPr>
                      <w:sz w:val="14"/>
                      <w:szCs w:val="14"/>
                      <w:lang w:val="en-GB" w:eastAsia="ja-JP"/>
                    </w:rPr>
                    <w:t>i_s</w:t>
                  </w:r>
                  <w:proofErr w:type="spellEnd"/>
                  <w:r w:rsidRPr="00B53A95">
                    <w:rPr>
                      <w:sz w:val="14"/>
                      <w:szCs w:val="14"/>
                      <w:lang w:val="en-GB" w:eastAsia="ja-JP"/>
                    </w:rPr>
                    <w:t>=3</w:t>
                  </w:r>
                </w:p>
              </w:tc>
            </w:tr>
            <w:tr w:rsidR="00B53A95" w:rsidRPr="00B53A95" w14:paraId="2DA4ACEE" w14:textId="77777777" w:rsidTr="00461F86">
              <w:tc>
                <w:tcPr>
                  <w:tcW w:w="1971" w:type="dxa"/>
                  <w:shd w:val="clear" w:color="auto" w:fill="auto"/>
                </w:tcPr>
                <w:p w14:paraId="286BB459" w14:textId="77777777" w:rsidR="00B53A95" w:rsidRPr="00B53A95" w:rsidRDefault="00B53A95" w:rsidP="00B53A95">
                  <w:pPr>
                    <w:pStyle w:val="TAC"/>
                    <w:rPr>
                      <w:sz w:val="14"/>
                      <w:szCs w:val="14"/>
                      <w:lang w:val="en-GB" w:eastAsia="ja-JP"/>
                    </w:rPr>
                  </w:pPr>
                  <w:r w:rsidRPr="00B53A95">
                    <w:rPr>
                      <w:sz w:val="14"/>
                      <w:szCs w:val="14"/>
                      <w:lang w:val="en-GB" w:eastAsia="ja-JP"/>
                    </w:rPr>
                    <w:t>1</w:t>
                  </w:r>
                </w:p>
              </w:tc>
              <w:tc>
                <w:tcPr>
                  <w:tcW w:w="1971" w:type="dxa"/>
                  <w:shd w:val="clear" w:color="auto" w:fill="auto"/>
                </w:tcPr>
                <w:p w14:paraId="46F28975" w14:textId="77777777" w:rsidR="00B53A95" w:rsidRPr="00B53A95" w:rsidRDefault="00B53A95" w:rsidP="00B53A95">
                  <w:pPr>
                    <w:pStyle w:val="TAC"/>
                    <w:rPr>
                      <w:sz w:val="14"/>
                      <w:szCs w:val="14"/>
                      <w:lang w:val="en-GB" w:eastAsia="ja-JP"/>
                    </w:rPr>
                  </w:pPr>
                  <w:r w:rsidRPr="00B53A95">
                    <w:rPr>
                      <w:sz w:val="14"/>
                      <w:szCs w:val="14"/>
                      <w:lang w:val="en-GB" w:eastAsia="ja-JP"/>
                    </w:rPr>
                    <w:t>9</w:t>
                  </w:r>
                </w:p>
              </w:tc>
              <w:tc>
                <w:tcPr>
                  <w:tcW w:w="1971" w:type="dxa"/>
                  <w:shd w:val="clear" w:color="auto" w:fill="auto"/>
                </w:tcPr>
                <w:p w14:paraId="61902026" w14:textId="77777777" w:rsidR="00B53A95" w:rsidRPr="00B53A95" w:rsidRDefault="00B53A95" w:rsidP="00B53A95">
                  <w:pPr>
                    <w:pStyle w:val="TAC"/>
                    <w:rPr>
                      <w:sz w:val="14"/>
                      <w:szCs w:val="14"/>
                      <w:lang w:val="en-GB" w:eastAsia="ja-JP"/>
                    </w:rPr>
                  </w:pPr>
                  <w:r w:rsidRPr="00B53A95">
                    <w:rPr>
                      <w:sz w:val="14"/>
                      <w:szCs w:val="14"/>
                      <w:lang w:val="en-GB" w:eastAsia="ja-JP"/>
                    </w:rPr>
                    <w:t>N/A</w:t>
                  </w:r>
                </w:p>
              </w:tc>
              <w:tc>
                <w:tcPr>
                  <w:tcW w:w="1971" w:type="dxa"/>
                  <w:shd w:val="clear" w:color="auto" w:fill="auto"/>
                </w:tcPr>
                <w:p w14:paraId="712E390E" w14:textId="77777777" w:rsidR="00B53A95" w:rsidRPr="00B53A95" w:rsidRDefault="00B53A95" w:rsidP="00B53A95">
                  <w:pPr>
                    <w:pStyle w:val="TAC"/>
                    <w:rPr>
                      <w:sz w:val="14"/>
                      <w:szCs w:val="14"/>
                      <w:lang w:val="en-GB" w:eastAsia="ja-JP"/>
                    </w:rPr>
                  </w:pPr>
                  <w:r w:rsidRPr="00B53A95">
                    <w:rPr>
                      <w:sz w:val="14"/>
                      <w:szCs w:val="14"/>
                      <w:lang w:val="en-GB" w:eastAsia="ja-JP"/>
                    </w:rPr>
                    <w:t>N/A</w:t>
                  </w:r>
                </w:p>
              </w:tc>
              <w:tc>
                <w:tcPr>
                  <w:tcW w:w="1971" w:type="dxa"/>
                  <w:shd w:val="clear" w:color="auto" w:fill="auto"/>
                </w:tcPr>
                <w:p w14:paraId="154FB378" w14:textId="77777777" w:rsidR="00B53A95" w:rsidRPr="00B53A95" w:rsidRDefault="00B53A95" w:rsidP="00B53A95">
                  <w:pPr>
                    <w:pStyle w:val="TAC"/>
                    <w:rPr>
                      <w:sz w:val="14"/>
                      <w:szCs w:val="14"/>
                      <w:lang w:val="en-GB" w:eastAsia="ja-JP"/>
                    </w:rPr>
                  </w:pPr>
                  <w:r w:rsidRPr="00B53A95">
                    <w:rPr>
                      <w:sz w:val="14"/>
                      <w:szCs w:val="14"/>
                      <w:lang w:val="en-GB" w:eastAsia="ja-JP"/>
                    </w:rPr>
                    <w:t>N/A</w:t>
                  </w:r>
                </w:p>
              </w:tc>
            </w:tr>
            <w:tr w:rsidR="00B53A95" w:rsidRPr="00B53A95" w14:paraId="3C4DDD29" w14:textId="77777777" w:rsidTr="00461F86">
              <w:tc>
                <w:tcPr>
                  <w:tcW w:w="1971" w:type="dxa"/>
                  <w:shd w:val="clear" w:color="auto" w:fill="auto"/>
                </w:tcPr>
                <w:p w14:paraId="218AF1FE" w14:textId="77777777" w:rsidR="00B53A95" w:rsidRPr="00B53A95" w:rsidRDefault="00B53A95" w:rsidP="00B53A95">
                  <w:pPr>
                    <w:pStyle w:val="TAC"/>
                    <w:rPr>
                      <w:sz w:val="14"/>
                      <w:szCs w:val="14"/>
                      <w:lang w:val="en-GB" w:eastAsia="ja-JP"/>
                    </w:rPr>
                  </w:pPr>
                  <w:r w:rsidRPr="00B53A95">
                    <w:rPr>
                      <w:sz w:val="14"/>
                      <w:szCs w:val="14"/>
                      <w:lang w:val="en-GB" w:eastAsia="ja-JP"/>
                    </w:rPr>
                    <w:t>2</w:t>
                  </w:r>
                </w:p>
              </w:tc>
              <w:tc>
                <w:tcPr>
                  <w:tcW w:w="1971" w:type="dxa"/>
                  <w:shd w:val="clear" w:color="auto" w:fill="auto"/>
                </w:tcPr>
                <w:p w14:paraId="6A725458" w14:textId="77777777" w:rsidR="00B53A95" w:rsidRPr="00B53A95" w:rsidRDefault="00B53A95" w:rsidP="00B53A95">
                  <w:pPr>
                    <w:pStyle w:val="TAC"/>
                    <w:rPr>
                      <w:sz w:val="14"/>
                      <w:szCs w:val="14"/>
                      <w:lang w:val="en-GB" w:eastAsia="ja-JP"/>
                    </w:rPr>
                  </w:pPr>
                  <w:r w:rsidRPr="00B53A95">
                    <w:rPr>
                      <w:sz w:val="14"/>
                      <w:szCs w:val="14"/>
                      <w:lang w:val="en-GB" w:eastAsia="ja-JP"/>
                    </w:rPr>
                    <w:t>4</w:t>
                  </w:r>
                </w:p>
              </w:tc>
              <w:tc>
                <w:tcPr>
                  <w:tcW w:w="1971" w:type="dxa"/>
                  <w:shd w:val="clear" w:color="auto" w:fill="auto"/>
                </w:tcPr>
                <w:p w14:paraId="3F1AA137" w14:textId="77777777" w:rsidR="00B53A95" w:rsidRPr="00B53A95" w:rsidRDefault="00B53A95" w:rsidP="00B53A95">
                  <w:pPr>
                    <w:pStyle w:val="TAC"/>
                    <w:rPr>
                      <w:sz w:val="14"/>
                      <w:szCs w:val="14"/>
                      <w:lang w:val="en-GB" w:eastAsia="ja-JP"/>
                    </w:rPr>
                  </w:pPr>
                  <w:r w:rsidRPr="00B53A95">
                    <w:rPr>
                      <w:sz w:val="14"/>
                      <w:szCs w:val="14"/>
                      <w:lang w:val="en-GB" w:eastAsia="ja-JP"/>
                    </w:rPr>
                    <w:t>9</w:t>
                  </w:r>
                </w:p>
              </w:tc>
              <w:tc>
                <w:tcPr>
                  <w:tcW w:w="1971" w:type="dxa"/>
                  <w:shd w:val="clear" w:color="auto" w:fill="auto"/>
                </w:tcPr>
                <w:p w14:paraId="7BA78E5F" w14:textId="77777777" w:rsidR="00B53A95" w:rsidRPr="00B53A95" w:rsidRDefault="00B53A95" w:rsidP="00B53A95">
                  <w:pPr>
                    <w:pStyle w:val="TAC"/>
                    <w:rPr>
                      <w:sz w:val="14"/>
                      <w:szCs w:val="14"/>
                      <w:lang w:val="en-GB" w:eastAsia="ja-JP"/>
                    </w:rPr>
                  </w:pPr>
                  <w:r w:rsidRPr="00B53A95">
                    <w:rPr>
                      <w:sz w:val="14"/>
                      <w:szCs w:val="14"/>
                      <w:lang w:val="en-GB" w:eastAsia="ja-JP"/>
                    </w:rPr>
                    <w:t>N/A</w:t>
                  </w:r>
                </w:p>
              </w:tc>
              <w:tc>
                <w:tcPr>
                  <w:tcW w:w="1971" w:type="dxa"/>
                  <w:shd w:val="clear" w:color="auto" w:fill="auto"/>
                </w:tcPr>
                <w:p w14:paraId="660DD915" w14:textId="77777777" w:rsidR="00B53A95" w:rsidRPr="00B53A95" w:rsidRDefault="00B53A95" w:rsidP="00B53A95">
                  <w:pPr>
                    <w:pStyle w:val="TAC"/>
                    <w:rPr>
                      <w:sz w:val="14"/>
                      <w:szCs w:val="14"/>
                      <w:lang w:val="en-GB" w:eastAsia="ja-JP"/>
                    </w:rPr>
                  </w:pPr>
                  <w:r w:rsidRPr="00B53A95">
                    <w:rPr>
                      <w:sz w:val="14"/>
                      <w:szCs w:val="14"/>
                      <w:lang w:val="en-GB" w:eastAsia="ja-JP"/>
                    </w:rPr>
                    <w:t>N/A</w:t>
                  </w:r>
                </w:p>
              </w:tc>
            </w:tr>
            <w:tr w:rsidR="00B53A95" w:rsidRPr="00B53A95" w14:paraId="13CD59E2" w14:textId="77777777" w:rsidTr="00461F86">
              <w:tc>
                <w:tcPr>
                  <w:tcW w:w="1971" w:type="dxa"/>
                  <w:shd w:val="clear" w:color="auto" w:fill="auto"/>
                </w:tcPr>
                <w:p w14:paraId="122A4244" w14:textId="77777777" w:rsidR="00B53A95" w:rsidRPr="00B53A95" w:rsidRDefault="00B53A95" w:rsidP="00B53A95">
                  <w:pPr>
                    <w:pStyle w:val="TAC"/>
                    <w:rPr>
                      <w:sz w:val="14"/>
                      <w:szCs w:val="14"/>
                      <w:lang w:val="en-GB" w:eastAsia="ja-JP"/>
                    </w:rPr>
                  </w:pPr>
                  <w:r w:rsidRPr="00B53A95">
                    <w:rPr>
                      <w:sz w:val="14"/>
                      <w:szCs w:val="14"/>
                      <w:lang w:val="en-GB" w:eastAsia="ja-JP"/>
                    </w:rPr>
                    <w:t>4</w:t>
                  </w:r>
                </w:p>
              </w:tc>
              <w:tc>
                <w:tcPr>
                  <w:tcW w:w="1971" w:type="dxa"/>
                  <w:shd w:val="clear" w:color="auto" w:fill="auto"/>
                </w:tcPr>
                <w:p w14:paraId="7A3CF268" w14:textId="77777777" w:rsidR="00B53A95" w:rsidRPr="00B53A95" w:rsidRDefault="00B53A95" w:rsidP="00B53A95">
                  <w:pPr>
                    <w:pStyle w:val="TAC"/>
                    <w:rPr>
                      <w:sz w:val="14"/>
                      <w:szCs w:val="14"/>
                      <w:lang w:val="en-GB" w:eastAsia="ja-JP"/>
                    </w:rPr>
                  </w:pPr>
                  <w:r w:rsidRPr="00B53A95">
                    <w:rPr>
                      <w:sz w:val="14"/>
                      <w:szCs w:val="14"/>
                      <w:lang w:val="en-GB" w:eastAsia="ja-JP"/>
                    </w:rPr>
                    <w:t>0</w:t>
                  </w:r>
                </w:p>
              </w:tc>
              <w:tc>
                <w:tcPr>
                  <w:tcW w:w="1971" w:type="dxa"/>
                  <w:shd w:val="clear" w:color="auto" w:fill="auto"/>
                </w:tcPr>
                <w:p w14:paraId="0F2C7978" w14:textId="77777777" w:rsidR="00B53A95" w:rsidRPr="00B53A95" w:rsidRDefault="00B53A95" w:rsidP="00B53A95">
                  <w:pPr>
                    <w:pStyle w:val="TAC"/>
                    <w:rPr>
                      <w:sz w:val="14"/>
                      <w:szCs w:val="14"/>
                      <w:lang w:val="en-GB" w:eastAsia="ja-JP"/>
                    </w:rPr>
                  </w:pPr>
                  <w:r w:rsidRPr="00B53A95">
                    <w:rPr>
                      <w:sz w:val="14"/>
                      <w:szCs w:val="14"/>
                      <w:lang w:val="en-GB" w:eastAsia="ja-JP"/>
                    </w:rPr>
                    <w:t>4</w:t>
                  </w:r>
                </w:p>
              </w:tc>
              <w:tc>
                <w:tcPr>
                  <w:tcW w:w="1971" w:type="dxa"/>
                  <w:shd w:val="clear" w:color="auto" w:fill="auto"/>
                </w:tcPr>
                <w:p w14:paraId="383CA379" w14:textId="77777777" w:rsidR="00B53A95" w:rsidRPr="00B53A95" w:rsidRDefault="00B53A95" w:rsidP="00B53A95">
                  <w:pPr>
                    <w:pStyle w:val="TAC"/>
                    <w:rPr>
                      <w:sz w:val="14"/>
                      <w:szCs w:val="14"/>
                      <w:lang w:val="en-GB" w:eastAsia="ja-JP"/>
                    </w:rPr>
                  </w:pPr>
                  <w:r w:rsidRPr="00B53A95">
                    <w:rPr>
                      <w:sz w:val="14"/>
                      <w:szCs w:val="14"/>
                      <w:lang w:val="en-GB" w:eastAsia="ja-JP"/>
                    </w:rPr>
                    <w:t>5</w:t>
                  </w:r>
                </w:p>
              </w:tc>
              <w:tc>
                <w:tcPr>
                  <w:tcW w:w="1971" w:type="dxa"/>
                  <w:shd w:val="clear" w:color="auto" w:fill="auto"/>
                </w:tcPr>
                <w:p w14:paraId="09581940" w14:textId="77777777" w:rsidR="00B53A95" w:rsidRPr="00B53A95" w:rsidRDefault="00B53A95" w:rsidP="00B53A95">
                  <w:pPr>
                    <w:pStyle w:val="TAC"/>
                    <w:rPr>
                      <w:sz w:val="14"/>
                      <w:szCs w:val="14"/>
                      <w:lang w:val="en-GB" w:eastAsia="ja-JP"/>
                    </w:rPr>
                  </w:pPr>
                  <w:r w:rsidRPr="00B53A95">
                    <w:rPr>
                      <w:sz w:val="14"/>
                      <w:szCs w:val="14"/>
                      <w:lang w:val="en-GB" w:eastAsia="ja-JP"/>
                    </w:rPr>
                    <w:t>9</w:t>
                  </w:r>
                </w:p>
              </w:tc>
            </w:tr>
          </w:tbl>
          <w:p w14:paraId="47FDFE54" w14:textId="77777777" w:rsidR="00B53A95" w:rsidRDefault="00B53A95" w:rsidP="00B53A95">
            <w:pPr>
              <w:pStyle w:val="BodyText"/>
            </w:pPr>
          </w:p>
          <w:p w14:paraId="72FC7556" w14:textId="3D5C0D6C" w:rsidR="00B53A95" w:rsidRPr="00B53A95" w:rsidRDefault="00B53A95" w:rsidP="00B53A95">
            <w:pPr>
              <w:rPr>
                <w:sz w:val="14"/>
                <w:szCs w:val="14"/>
              </w:rPr>
            </w:pPr>
          </w:p>
        </w:tc>
      </w:tr>
    </w:tbl>
    <w:p w14:paraId="61290357" w14:textId="741470CE" w:rsidR="00B53A95" w:rsidRDefault="00B53A95" w:rsidP="00B53A95">
      <w:pPr>
        <w:rPr>
          <w:lang w:val="sv-SE"/>
        </w:rPr>
      </w:pPr>
    </w:p>
    <w:p w14:paraId="4F388C7D" w14:textId="39A81168" w:rsidR="00A626D8" w:rsidRDefault="00082989" w:rsidP="00532121">
      <w:pPr>
        <w:jc w:val="both"/>
        <w:rPr>
          <w:lang w:val="en-US"/>
        </w:rPr>
      </w:pPr>
      <w:r w:rsidRPr="00082989">
        <w:rPr>
          <w:lang w:val="en-US"/>
        </w:rPr>
        <w:t>Until now it has b</w:t>
      </w:r>
      <w:r>
        <w:rPr>
          <w:lang w:val="en-US"/>
        </w:rPr>
        <w:t>een agreed that “</w:t>
      </w:r>
      <w:r w:rsidRPr="00D40D91">
        <w:rPr>
          <w:i/>
        </w:rPr>
        <w:t>The subset of POs that have subframes with NRS even when no NPDCCH is transmitted</w:t>
      </w:r>
      <w:r w:rsidRPr="00082989">
        <w:rPr>
          <w:i/>
        </w:rPr>
        <w:t xml:space="preserve"> </w:t>
      </w:r>
      <w:r w:rsidRPr="00D40D91">
        <w:rPr>
          <w:i/>
        </w:rPr>
        <w:t xml:space="preserve">is determined based at least on </w:t>
      </w:r>
      <w:r w:rsidRPr="00082989">
        <w:rPr>
          <w:i/>
          <w:highlight w:val="cyan"/>
        </w:rPr>
        <w:t>nB</w:t>
      </w:r>
      <w:r w:rsidRPr="00D40D91">
        <w:rPr>
          <w:i/>
        </w:rPr>
        <w:t>-r13/</w:t>
      </w:r>
      <w:proofErr w:type="spellStart"/>
      <w:r w:rsidRPr="00D40D91">
        <w:rPr>
          <w:i/>
        </w:rPr>
        <w:t>nB</w:t>
      </w:r>
      <w:proofErr w:type="spellEnd"/>
      <w:r>
        <w:rPr>
          <w:lang w:val="en-US"/>
        </w:rPr>
        <w:t>”</w:t>
      </w:r>
      <w:r w:rsidR="00A229E6">
        <w:rPr>
          <w:lang w:val="en-US"/>
        </w:rPr>
        <w:t xml:space="preserve">. </w:t>
      </w:r>
      <w:r w:rsidR="00000B05">
        <w:rPr>
          <w:lang w:val="en-US"/>
        </w:rPr>
        <w:t xml:space="preserve">However, </w:t>
      </w:r>
      <w:proofErr w:type="spellStart"/>
      <w:r w:rsidR="00000B05" w:rsidRPr="00A229E6">
        <w:rPr>
          <w:highlight w:val="cyan"/>
        </w:rPr>
        <w:t>nB</w:t>
      </w:r>
      <w:proofErr w:type="spellEnd"/>
      <w:r w:rsidR="00000B05" w:rsidRPr="00A229E6">
        <w:rPr>
          <w:lang w:val="en-US"/>
        </w:rPr>
        <w:t xml:space="preserve"> is not </w:t>
      </w:r>
      <w:proofErr w:type="gramStart"/>
      <w:r w:rsidR="00000B05" w:rsidRPr="00A229E6">
        <w:rPr>
          <w:lang w:val="en-US"/>
        </w:rPr>
        <w:t>sufficient</w:t>
      </w:r>
      <w:proofErr w:type="gramEnd"/>
      <w:r w:rsidR="00000B05">
        <w:rPr>
          <w:lang w:val="en-US"/>
        </w:rPr>
        <w:t xml:space="preserve"> f</w:t>
      </w:r>
      <w:r w:rsidR="00A229E6">
        <w:rPr>
          <w:lang w:val="en-US"/>
        </w:rPr>
        <w:t>or knowing “</w:t>
      </w:r>
      <w:r w:rsidR="00A229E6" w:rsidRPr="00D40D91">
        <w:rPr>
          <w:i/>
        </w:rPr>
        <w:t>The subset of POs that have subframes with NRS</w:t>
      </w:r>
      <w:r w:rsidR="00A229E6">
        <w:rPr>
          <w:lang w:val="en-US"/>
        </w:rPr>
        <w:t>”, since it only tells the number of POs in a DRX cycle</w:t>
      </w:r>
      <w:r w:rsidR="00C43F13">
        <w:rPr>
          <w:lang w:val="en-US"/>
        </w:rPr>
        <w:t xml:space="preserve">. That is, </w:t>
      </w:r>
      <w:proofErr w:type="spellStart"/>
      <w:r w:rsidR="00C43F13" w:rsidRPr="00A229E6">
        <w:rPr>
          <w:highlight w:val="cyan"/>
        </w:rPr>
        <w:t>nB</w:t>
      </w:r>
      <w:proofErr w:type="spellEnd"/>
      <w:r w:rsidR="00C43F13">
        <w:rPr>
          <w:lang w:val="en-US"/>
        </w:rPr>
        <w:t xml:space="preserve"> cannot tell which </w:t>
      </w:r>
      <w:r w:rsidR="00000B05">
        <w:rPr>
          <w:lang w:val="en-US"/>
        </w:rPr>
        <w:t xml:space="preserve">radio frame(s) </w:t>
      </w:r>
      <w:r w:rsidR="00C71F5A">
        <w:rPr>
          <w:lang w:val="en-US"/>
        </w:rPr>
        <w:t>among</w:t>
      </w:r>
      <w:r w:rsidR="00000B05">
        <w:rPr>
          <w:lang w:val="en-US"/>
        </w:rPr>
        <w:t xml:space="preserve"> the ones composing a DRX cycle</w:t>
      </w:r>
      <w:r w:rsidR="00C43F13">
        <w:rPr>
          <w:lang w:val="en-US"/>
        </w:rPr>
        <w:t xml:space="preserve"> contain the PO</w:t>
      </w:r>
      <w:r w:rsidR="00532121">
        <w:rPr>
          <w:lang w:val="en-US"/>
        </w:rPr>
        <w:t xml:space="preserve">s </w:t>
      </w:r>
      <w:r w:rsidR="00C43F13">
        <w:rPr>
          <w:lang w:val="en-US"/>
        </w:rPr>
        <w:t>(</w:t>
      </w:r>
      <w:r w:rsidR="00532121" w:rsidRPr="00532121">
        <w:rPr>
          <w:i/>
          <w:lang w:val="en-US"/>
        </w:rPr>
        <w:t xml:space="preserve">this is given by </w:t>
      </w:r>
      <w:r w:rsidR="00532121" w:rsidRPr="00532121">
        <w:rPr>
          <w:i/>
          <w:highlight w:val="cyan"/>
          <w:lang w:val="en-US"/>
        </w:rPr>
        <w:t>“PF”</w:t>
      </w:r>
      <w:r w:rsidR="00532121" w:rsidRPr="00532121">
        <w:rPr>
          <w:i/>
          <w:lang w:val="en-US"/>
        </w:rPr>
        <w:t xml:space="preserve"> which makes use of </w:t>
      </w:r>
      <w:r w:rsidR="00532121" w:rsidRPr="00532121">
        <w:rPr>
          <w:i/>
          <w:highlight w:val="cyan"/>
          <w:lang w:val="en-US"/>
        </w:rPr>
        <w:t>“N”</w:t>
      </w:r>
      <w:r w:rsidR="00532121" w:rsidRPr="00532121">
        <w:rPr>
          <w:i/>
          <w:lang w:val="en-US"/>
        </w:rPr>
        <w:t xml:space="preserve"> and </w:t>
      </w:r>
      <w:r w:rsidR="00532121" w:rsidRPr="00532121">
        <w:rPr>
          <w:i/>
          <w:highlight w:val="cyan"/>
          <w:lang w:val="en-US"/>
        </w:rPr>
        <w:t>“T”</w:t>
      </w:r>
      <w:r w:rsidR="00C43F13">
        <w:rPr>
          <w:lang w:val="en-US"/>
        </w:rPr>
        <w:t>)</w:t>
      </w:r>
      <w:r w:rsidR="00000B05">
        <w:rPr>
          <w:lang w:val="en-US"/>
        </w:rPr>
        <w:t>, and</w:t>
      </w:r>
      <w:r w:rsidR="00C43F13">
        <w:rPr>
          <w:lang w:val="en-US"/>
        </w:rPr>
        <w:t xml:space="preserve"> it </w:t>
      </w:r>
      <w:r w:rsidR="00532121">
        <w:rPr>
          <w:lang w:val="en-US"/>
        </w:rPr>
        <w:t>cannot</w:t>
      </w:r>
      <w:r w:rsidR="00C43F13">
        <w:rPr>
          <w:lang w:val="en-US"/>
        </w:rPr>
        <w:t xml:space="preserve"> tell either the PO mapping within such radio frame(s)</w:t>
      </w:r>
      <w:r w:rsidR="00532121">
        <w:rPr>
          <w:lang w:val="en-US"/>
        </w:rPr>
        <w:t xml:space="preserve"> (</w:t>
      </w:r>
      <w:r w:rsidR="00532121" w:rsidRPr="00532121">
        <w:rPr>
          <w:i/>
          <w:lang w:val="en-US"/>
        </w:rPr>
        <w:t xml:space="preserve">this is given by </w:t>
      </w:r>
      <w:r w:rsidR="00532121" w:rsidRPr="00532121">
        <w:rPr>
          <w:i/>
          <w:highlight w:val="cyan"/>
          <w:lang w:val="en-US"/>
        </w:rPr>
        <w:t>“Ns”</w:t>
      </w:r>
      <w:r w:rsidR="00532121" w:rsidRPr="00532121">
        <w:rPr>
          <w:i/>
          <w:lang w:val="en-US"/>
        </w:rPr>
        <w:t xml:space="preserve"> which makes use of </w:t>
      </w:r>
      <w:r w:rsidR="00532121" w:rsidRPr="00532121">
        <w:rPr>
          <w:i/>
          <w:highlight w:val="cyan"/>
          <w:lang w:val="en-US"/>
        </w:rPr>
        <w:t>“</w:t>
      </w:r>
      <w:proofErr w:type="spellStart"/>
      <w:r w:rsidR="00532121" w:rsidRPr="00532121">
        <w:rPr>
          <w:i/>
          <w:highlight w:val="cyan"/>
          <w:lang w:val="en-US"/>
        </w:rPr>
        <w:t>nB</w:t>
      </w:r>
      <w:proofErr w:type="spellEnd"/>
      <w:r w:rsidR="00532121" w:rsidRPr="00532121">
        <w:rPr>
          <w:i/>
          <w:highlight w:val="cyan"/>
          <w:lang w:val="en-US"/>
        </w:rPr>
        <w:t>”</w:t>
      </w:r>
      <w:r w:rsidR="00532121" w:rsidRPr="00532121">
        <w:rPr>
          <w:i/>
          <w:lang w:val="en-US"/>
        </w:rPr>
        <w:t xml:space="preserve"> and </w:t>
      </w:r>
      <w:r w:rsidR="00532121" w:rsidRPr="00532121">
        <w:rPr>
          <w:i/>
          <w:highlight w:val="cyan"/>
          <w:lang w:val="en-US"/>
        </w:rPr>
        <w:t>“T”</w:t>
      </w:r>
      <w:r w:rsidR="00532121">
        <w:rPr>
          <w:lang w:val="en-US"/>
        </w:rPr>
        <w:t>)</w:t>
      </w:r>
      <w:r w:rsidR="00C43F13">
        <w:rPr>
          <w:lang w:val="en-US"/>
        </w:rPr>
        <w:t xml:space="preserve">. </w:t>
      </w:r>
    </w:p>
    <w:p w14:paraId="45F08331" w14:textId="518477BB" w:rsidR="00CC317B" w:rsidRDefault="00801DA5" w:rsidP="00532121">
      <w:pPr>
        <w:jc w:val="both"/>
        <w:rPr>
          <w:lang w:val="en-US"/>
        </w:rPr>
      </w:pPr>
      <w:r>
        <w:rPr>
          <w:lang w:val="en-US"/>
        </w:rPr>
        <w:t>Based</w:t>
      </w:r>
      <w:r w:rsidR="00C71F5A">
        <w:rPr>
          <w:lang w:val="en-US"/>
        </w:rPr>
        <w:t xml:space="preserve"> on the relationships shown in Table 1 and </w:t>
      </w:r>
      <w:proofErr w:type="gramStart"/>
      <w:r w:rsidR="00C71F5A">
        <w:rPr>
          <w:lang w:val="en-US"/>
        </w:rPr>
        <w:t>assuming that</w:t>
      </w:r>
      <w:proofErr w:type="gramEnd"/>
      <w:r w:rsidR="00C71F5A">
        <w:rPr>
          <w:lang w:val="en-US"/>
        </w:rPr>
        <w:t xml:space="preserve"> the Paging Narrowband </w:t>
      </w:r>
      <w:r w:rsidR="00532121">
        <w:rPr>
          <w:lang w:val="en-US"/>
        </w:rPr>
        <w:t xml:space="preserve">(PNB) </w:t>
      </w:r>
      <w:r w:rsidR="00C71F5A">
        <w:rPr>
          <w:lang w:val="en-US"/>
        </w:rPr>
        <w:t xml:space="preserve">is known, </w:t>
      </w:r>
      <w:r w:rsidR="00532121">
        <w:rPr>
          <w:lang w:val="en-US"/>
        </w:rPr>
        <w:t xml:space="preserve">in our view, </w:t>
      </w:r>
      <w:r>
        <w:rPr>
          <w:lang w:val="en-US"/>
        </w:rPr>
        <w:t>for knowing</w:t>
      </w:r>
      <w:r w:rsidR="00C71F5A">
        <w:rPr>
          <w:lang w:val="en-US"/>
        </w:rPr>
        <w:t xml:space="preserve"> “</w:t>
      </w:r>
      <w:r w:rsidR="00C71F5A" w:rsidRPr="00D40D91">
        <w:rPr>
          <w:i/>
        </w:rPr>
        <w:t>The subset of POs that have subframes with NRS</w:t>
      </w:r>
      <w:r w:rsidR="00C71F5A">
        <w:rPr>
          <w:lang w:val="en-US"/>
        </w:rPr>
        <w:t xml:space="preserve">” </w:t>
      </w:r>
      <w:r w:rsidR="00532121">
        <w:rPr>
          <w:lang w:val="en-US"/>
        </w:rPr>
        <w:t xml:space="preserve">it is necessary having knowledge of </w:t>
      </w:r>
      <w:r w:rsidR="00C71F5A">
        <w:rPr>
          <w:lang w:val="en-US"/>
        </w:rPr>
        <w:t>the following variables: “</w:t>
      </w:r>
      <w:r w:rsidR="00C71F5A" w:rsidRPr="00C71F5A">
        <w:rPr>
          <w:lang w:val="en-US"/>
        </w:rPr>
        <w:t>T</w:t>
      </w:r>
      <w:r w:rsidR="00C71F5A">
        <w:rPr>
          <w:lang w:val="en-US"/>
        </w:rPr>
        <w:t>”</w:t>
      </w:r>
      <w:r w:rsidR="00C71F5A" w:rsidRPr="00C71F5A">
        <w:rPr>
          <w:lang w:val="en-US"/>
        </w:rPr>
        <w:t xml:space="preserve">, </w:t>
      </w:r>
      <w:r w:rsidR="00C71F5A">
        <w:rPr>
          <w:lang w:val="en-US"/>
        </w:rPr>
        <w:t>“</w:t>
      </w:r>
      <w:proofErr w:type="spellStart"/>
      <w:r w:rsidR="00C71F5A">
        <w:rPr>
          <w:lang w:val="en-US"/>
        </w:rPr>
        <w:t>nB</w:t>
      </w:r>
      <w:proofErr w:type="spellEnd"/>
      <w:r w:rsidR="00C71F5A">
        <w:rPr>
          <w:lang w:val="en-US"/>
        </w:rPr>
        <w:t>”, “N”, “</w:t>
      </w:r>
      <w:r w:rsidR="00C71F5A" w:rsidRPr="00C71F5A">
        <w:rPr>
          <w:lang w:val="en-US"/>
        </w:rPr>
        <w:t>PF</w:t>
      </w:r>
      <w:r w:rsidR="00C71F5A">
        <w:rPr>
          <w:lang w:val="en-US"/>
        </w:rPr>
        <w:t xml:space="preserve">”, </w:t>
      </w:r>
      <w:r w:rsidR="00532121">
        <w:rPr>
          <w:lang w:val="en-US"/>
        </w:rPr>
        <w:t xml:space="preserve">and </w:t>
      </w:r>
      <w:r w:rsidR="00C71F5A">
        <w:rPr>
          <w:lang w:val="en-US"/>
        </w:rPr>
        <w:t>“Ns”.</w:t>
      </w:r>
      <w:r>
        <w:rPr>
          <w:lang w:val="en-US"/>
        </w:rPr>
        <w:t xml:space="preserve"> On this matter, there are equations for determining, “N”, “</w:t>
      </w:r>
      <w:r w:rsidRPr="00C71F5A">
        <w:rPr>
          <w:lang w:val="en-US"/>
        </w:rPr>
        <w:t>PF</w:t>
      </w:r>
      <w:r>
        <w:rPr>
          <w:lang w:val="en-US"/>
        </w:rPr>
        <w:t xml:space="preserve">”, and “Ns” but at least </w:t>
      </w:r>
      <w:r w:rsidR="0096782E">
        <w:rPr>
          <w:lang w:val="en-US"/>
        </w:rPr>
        <w:t>“</w:t>
      </w:r>
      <w:r w:rsidR="0096782E" w:rsidRPr="00C71F5A">
        <w:rPr>
          <w:lang w:val="en-US"/>
        </w:rPr>
        <w:t>T</w:t>
      </w:r>
      <w:r w:rsidR="0096782E">
        <w:rPr>
          <w:lang w:val="en-US"/>
        </w:rPr>
        <w:t>”</w:t>
      </w:r>
      <w:r w:rsidR="0096782E" w:rsidRPr="00C71F5A">
        <w:rPr>
          <w:lang w:val="en-US"/>
        </w:rPr>
        <w:t xml:space="preserve">, </w:t>
      </w:r>
      <w:r w:rsidR="0096782E">
        <w:rPr>
          <w:lang w:val="en-US"/>
        </w:rPr>
        <w:t>and “</w:t>
      </w:r>
      <w:proofErr w:type="spellStart"/>
      <w:r w:rsidR="0096782E">
        <w:rPr>
          <w:lang w:val="en-US"/>
        </w:rPr>
        <w:t>nB</w:t>
      </w:r>
      <w:proofErr w:type="spellEnd"/>
      <w:r w:rsidR="0096782E">
        <w:rPr>
          <w:lang w:val="en-US"/>
        </w:rPr>
        <w:t xml:space="preserve">” </w:t>
      </w:r>
      <w:r>
        <w:rPr>
          <w:lang w:val="en-US"/>
        </w:rPr>
        <w:t xml:space="preserve">need to be indicated, hence the </w:t>
      </w:r>
      <w:r>
        <w:t>“</w:t>
      </w:r>
      <w:r w:rsidRPr="00D40D91">
        <w:rPr>
          <w:i/>
        </w:rPr>
        <w:t>FFS: defaultPagingCycle-r13/T</w:t>
      </w:r>
      <w:r>
        <w:t xml:space="preserve">” </w:t>
      </w:r>
      <w:r>
        <w:rPr>
          <w:lang w:val="en-US"/>
        </w:rPr>
        <w:t>should turn into an agreement.</w:t>
      </w:r>
    </w:p>
    <w:p w14:paraId="723AC826" w14:textId="77777777" w:rsidR="0096782E" w:rsidRDefault="00801DA5" w:rsidP="0096782E">
      <w:pPr>
        <w:pStyle w:val="Observation"/>
        <w:rPr>
          <w:lang w:val="en-US"/>
        </w:rPr>
      </w:pPr>
      <w:bookmarkStart w:id="13" w:name="_Toc6487682"/>
      <w:proofErr w:type="spellStart"/>
      <w:r w:rsidRPr="00801DA5">
        <w:rPr>
          <w:lang w:val="en-US"/>
        </w:rPr>
        <w:lastRenderedPageBreak/>
        <w:t>nB</w:t>
      </w:r>
      <w:proofErr w:type="spellEnd"/>
      <w:r w:rsidRPr="00801DA5">
        <w:rPr>
          <w:lang w:val="en-US"/>
        </w:rPr>
        <w:t xml:space="preserve"> is not </w:t>
      </w:r>
      <w:proofErr w:type="gramStart"/>
      <w:r w:rsidRPr="00801DA5">
        <w:rPr>
          <w:lang w:val="en-US"/>
        </w:rPr>
        <w:t>sufficient</w:t>
      </w:r>
      <w:proofErr w:type="gramEnd"/>
      <w:r w:rsidRPr="00801DA5">
        <w:rPr>
          <w:lang w:val="en-US"/>
        </w:rPr>
        <w:t xml:space="preserve"> for knowing “The subset of POs that have subframes with NRS”, since it only tells the number of POs in a DRX cycle.</w:t>
      </w:r>
      <w:bookmarkEnd w:id="13"/>
      <w:r w:rsidRPr="00801DA5">
        <w:rPr>
          <w:lang w:val="en-US"/>
        </w:rPr>
        <w:t xml:space="preserve"> </w:t>
      </w:r>
    </w:p>
    <w:p w14:paraId="0FEB0C06" w14:textId="60DF5132" w:rsidR="00801DA5" w:rsidRPr="0096782E" w:rsidRDefault="00801DA5" w:rsidP="0096782E">
      <w:pPr>
        <w:pStyle w:val="Observation"/>
        <w:numPr>
          <w:ilvl w:val="0"/>
          <w:numId w:val="42"/>
        </w:numPr>
        <w:rPr>
          <w:lang w:val="en-US"/>
        </w:rPr>
      </w:pPr>
      <w:bookmarkStart w:id="14" w:name="_Toc6487683"/>
      <w:proofErr w:type="spellStart"/>
      <w:r w:rsidRPr="0096782E">
        <w:rPr>
          <w:lang w:val="en-US"/>
        </w:rPr>
        <w:t>nB</w:t>
      </w:r>
      <w:proofErr w:type="spellEnd"/>
      <w:r w:rsidRPr="0096782E">
        <w:rPr>
          <w:lang w:val="en-US"/>
        </w:rPr>
        <w:t xml:space="preserve"> cannot tell which radio frame(s) in a DRX cycle contain the POs</w:t>
      </w:r>
      <w:r w:rsidR="00EC065C" w:rsidRPr="0096782E">
        <w:rPr>
          <w:lang w:val="en-US"/>
        </w:rPr>
        <w:t>,</w:t>
      </w:r>
      <w:r w:rsidRPr="0096782E">
        <w:rPr>
          <w:lang w:val="en-US"/>
        </w:rPr>
        <w:t xml:space="preserve"> nor the PO mapping within such radio frame(s).</w:t>
      </w:r>
      <w:bookmarkEnd w:id="14"/>
    </w:p>
    <w:p w14:paraId="6E001420" w14:textId="77777777" w:rsidR="0096782E" w:rsidRDefault="00EC065C" w:rsidP="00801DA5">
      <w:pPr>
        <w:pStyle w:val="Observation"/>
        <w:rPr>
          <w:lang w:val="en-US"/>
        </w:rPr>
      </w:pPr>
      <w:bookmarkStart w:id="15" w:name="_Toc6487684"/>
      <w:r>
        <w:rPr>
          <w:lang w:val="en-US"/>
        </w:rPr>
        <w:t>F</w:t>
      </w:r>
      <w:r w:rsidRPr="00EC065C">
        <w:rPr>
          <w:lang w:val="en-US"/>
        </w:rPr>
        <w:t>or knowing “The subset of POs that have subframes with NRS” it is necessary having knowledge of the following variables: “T”, “</w:t>
      </w:r>
      <w:proofErr w:type="spellStart"/>
      <w:r w:rsidRPr="00EC065C">
        <w:rPr>
          <w:lang w:val="en-US"/>
        </w:rPr>
        <w:t>nB</w:t>
      </w:r>
      <w:proofErr w:type="spellEnd"/>
      <w:r w:rsidRPr="00EC065C">
        <w:rPr>
          <w:lang w:val="en-US"/>
        </w:rPr>
        <w:t>”, “N”, “PF”, and “Ns”.</w:t>
      </w:r>
      <w:bookmarkEnd w:id="15"/>
      <w:r>
        <w:rPr>
          <w:lang w:val="en-US"/>
        </w:rPr>
        <w:t xml:space="preserve"> </w:t>
      </w:r>
    </w:p>
    <w:p w14:paraId="3B0E957E" w14:textId="0527D652" w:rsidR="00EC065C" w:rsidRDefault="0096782E" w:rsidP="0096782E">
      <w:pPr>
        <w:pStyle w:val="Observation"/>
        <w:numPr>
          <w:ilvl w:val="0"/>
          <w:numId w:val="42"/>
        </w:numPr>
        <w:rPr>
          <w:lang w:val="en-US"/>
        </w:rPr>
      </w:pPr>
      <w:bookmarkStart w:id="16" w:name="_Toc6487685"/>
      <w:r>
        <w:rPr>
          <w:lang w:val="en-US"/>
        </w:rPr>
        <w:t>T</w:t>
      </w:r>
      <w:r w:rsidR="00EC065C" w:rsidRPr="00EC065C">
        <w:rPr>
          <w:lang w:val="en-US"/>
        </w:rPr>
        <w:t xml:space="preserve">here are equations for determining, “N”, “PF”, and “Ns” but at least </w:t>
      </w:r>
      <w:r w:rsidRPr="00EC065C">
        <w:rPr>
          <w:lang w:val="en-US"/>
        </w:rPr>
        <w:t>“T”, and “</w:t>
      </w:r>
      <w:proofErr w:type="spellStart"/>
      <w:r w:rsidRPr="00EC065C">
        <w:rPr>
          <w:lang w:val="en-US"/>
        </w:rPr>
        <w:t>nB</w:t>
      </w:r>
      <w:proofErr w:type="spellEnd"/>
      <w:r w:rsidRPr="00EC065C">
        <w:rPr>
          <w:lang w:val="en-US"/>
        </w:rPr>
        <w:t>”</w:t>
      </w:r>
      <w:r>
        <w:rPr>
          <w:lang w:val="en-US"/>
        </w:rPr>
        <w:t xml:space="preserve"> </w:t>
      </w:r>
      <w:r w:rsidR="00EC065C" w:rsidRPr="00EC065C">
        <w:rPr>
          <w:lang w:val="en-US"/>
        </w:rPr>
        <w:t>need to be indicated</w:t>
      </w:r>
      <w:r>
        <w:rPr>
          <w:lang w:val="en-US"/>
        </w:rPr>
        <w:t>.</w:t>
      </w:r>
      <w:bookmarkEnd w:id="16"/>
    </w:p>
    <w:p w14:paraId="791D1529" w14:textId="07DD8883" w:rsidR="00C71F5A" w:rsidRDefault="0096782E" w:rsidP="00801DA5">
      <w:pPr>
        <w:pStyle w:val="Proposal"/>
        <w:rPr>
          <w:lang w:val="en-US"/>
        </w:rPr>
      </w:pPr>
      <w:bookmarkStart w:id="17" w:name="_Toc6487697"/>
      <w:r>
        <w:rPr>
          <w:lang w:val="en-US"/>
        </w:rPr>
        <w:t>“</w:t>
      </w:r>
      <w:r w:rsidRPr="00801DA5">
        <w:rPr>
          <w:lang w:val="en-US"/>
        </w:rPr>
        <w:t>defaultPagingCycle-r13/T</w:t>
      </w:r>
      <w:r>
        <w:rPr>
          <w:lang w:val="en-US"/>
        </w:rPr>
        <w:t>”</w:t>
      </w:r>
      <w:r w:rsidRPr="00801DA5">
        <w:rPr>
          <w:lang w:val="en-US"/>
        </w:rPr>
        <w:t xml:space="preserve"> </w:t>
      </w:r>
      <w:r>
        <w:rPr>
          <w:lang w:val="en-US"/>
        </w:rPr>
        <w:t>is also used for determining t</w:t>
      </w:r>
      <w:r w:rsidR="00801DA5" w:rsidRPr="00801DA5">
        <w:rPr>
          <w:lang w:val="en-US"/>
        </w:rPr>
        <w:t>he subset of POs that have subframes with NRS even when no NPDCCH is transmitted</w:t>
      </w:r>
      <w:r w:rsidR="00801DA5">
        <w:rPr>
          <w:lang w:val="en-US"/>
        </w:rPr>
        <w:t>.</w:t>
      </w:r>
      <w:bookmarkEnd w:id="17"/>
    </w:p>
    <w:p w14:paraId="74987315" w14:textId="4C559D4A" w:rsidR="00FF13A4" w:rsidRDefault="00FF13A4" w:rsidP="00FF13A4">
      <w:pPr>
        <w:pStyle w:val="Heading3"/>
      </w:pPr>
      <w:r>
        <w:t>2.3.2</w:t>
      </w:r>
      <w:r>
        <w:tab/>
        <w:t>Design considerations for the “</w:t>
      </w:r>
      <w:r w:rsidRPr="00FF13A4">
        <w:t>Decimation pattern of a PO with associated NRS</w:t>
      </w:r>
      <w:r>
        <w:t>”</w:t>
      </w:r>
    </w:p>
    <w:p w14:paraId="4EC293F0" w14:textId="26109C91" w:rsidR="007C4B4E" w:rsidRDefault="00FF13A4" w:rsidP="0023673D">
      <w:pPr>
        <w:jc w:val="both"/>
      </w:pPr>
      <w:r>
        <w:t>In RAN1 #96bis, additional</w:t>
      </w:r>
      <w:r w:rsidR="007C4B4E">
        <w:t xml:space="preserve"> design principles were agreed towards continuing </w:t>
      </w:r>
      <w:r>
        <w:t xml:space="preserve">with </w:t>
      </w:r>
      <w:r w:rsidR="007C4B4E">
        <w:t>the design of the NRS decimation pattern [</w:t>
      </w:r>
      <w:r w:rsidR="001C5EF0">
        <w:t>2</w:t>
      </w:r>
      <w:r w:rsidR="007C4B4E">
        <w:t>].</w:t>
      </w:r>
    </w:p>
    <w:p w14:paraId="4738BD9D" w14:textId="77777777" w:rsidR="00A35994" w:rsidRPr="00B8695D" w:rsidRDefault="00A35994" w:rsidP="0023673D">
      <w:pPr>
        <w:overflowPunct/>
        <w:autoSpaceDE/>
        <w:autoSpaceDN/>
        <w:adjustRightInd/>
        <w:spacing w:after="0"/>
        <w:jc w:val="both"/>
        <w:textAlignment w:val="auto"/>
        <w:rPr>
          <w:rFonts w:ascii="Times" w:eastAsia="Batang" w:hAnsi="Times"/>
          <w:b/>
          <w:sz w:val="16"/>
          <w:szCs w:val="24"/>
          <w:highlight w:val="green"/>
          <w:lang w:eastAsia="x-none"/>
        </w:rPr>
      </w:pPr>
      <w:r w:rsidRPr="00B8695D">
        <w:rPr>
          <w:rFonts w:ascii="Times" w:eastAsia="Batang" w:hAnsi="Times"/>
          <w:b/>
          <w:sz w:val="16"/>
          <w:szCs w:val="24"/>
          <w:highlight w:val="green"/>
          <w:lang w:eastAsia="x-none"/>
        </w:rPr>
        <w:t>Agreement</w:t>
      </w:r>
    </w:p>
    <w:p w14:paraId="66CF0A23" w14:textId="77777777" w:rsidR="00A35994" w:rsidRPr="00B8695D" w:rsidRDefault="00A35994" w:rsidP="0023673D">
      <w:pPr>
        <w:overflowPunct/>
        <w:autoSpaceDE/>
        <w:autoSpaceDN/>
        <w:adjustRightInd/>
        <w:spacing w:after="0"/>
        <w:jc w:val="both"/>
        <w:textAlignment w:val="auto"/>
        <w:rPr>
          <w:rFonts w:ascii="Times" w:eastAsia="Batang" w:hAnsi="Times"/>
          <w:sz w:val="16"/>
          <w:szCs w:val="24"/>
          <w:lang w:eastAsia="en-US"/>
        </w:rPr>
      </w:pPr>
      <w:r w:rsidRPr="00B8695D">
        <w:rPr>
          <w:rFonts w:ascii="Times" w:eastAsia="Batang" w:hAnsi="Times"/>
          <w:sz w:val="16"/>
          <w:szCs w:val="24"/>
          <w:lang w:eastAsia="en-US"/>
        </w:rPr>
        <w:t>For the NRS pattern: Define detailed pattern of (</w:t>
      </w:r>
      <w:proofErr w:type="gramStart"/>
      <w:r w:rsidRPr="00B8695D">
        <w:rPr>
          <w:rFonts w:ascii="Times" w:eastAsia="Batang" w:hAnsi="Times"/>
          <w:sz w:val="16"/>
          <w:szCs w:val="24"/>
          <w:lang w:eastAsia="en-US"/>
        </w:rPr>
        <w:t>M,N</w:t>
      </w:r>
      <w:proofErr w:type="gramEnd"/>
      <w:r w:rsidRPr="00B8695D">
        <w:rPr>
          <w:rFonts w:ascii="Times" w:eastAsia="Batang" w:hAnsi="Times"/>
          <w:sz w:val="16"/>
          <w:szCs w:val="24"/>
          <w:lang w:eastAsia="en-US"/>
        </w:rPr>
        <w:t xml:space="preserve">) depending on the value of </w:t>
      </w:r>
      <w:proofErr w:type="spellStart"/>
      <w:r w:rsidRPr="00B8695D">
        <w:rPr>
          <w:rFonts w:ascii="Times" w:eastAsia="Batang" w:hAnsi="Times"/>
          <w:sz w:val="16"/>
          <w:szCs w:val="24"/>
          <w:lang w:eastAsia="en-US"/>
        </w:rPr>
        <w:t>nB</w:t>
      </w:r>
      <w:proofErr w:type="spellEnd"/>
      <w:r w:rsidRPr="00B8695D">
        <w:rPr>
          <w:rFonts w:ascii="Times" w:eastAsia="Batang" w:hAnsi="Times"/>
          <w:sz w:val="16"/>
          <w:szCs w:val="24"/>
          <w:lang w:eastAsia="en-US"/>
        </w:rPr>
        <w:t>:</w:t>
      </w:r>
    </w:p>
    <w:p w14:paraId="2FC4C319" w14:textId="77777777" w:rsidR="00A35994" w:rsidRPr="00B8695D" w:rsidRDefault="00A35994" w:rsidP="0023673D">
      <w:pPr>
        <w:numPr>
          <w:ilvl w:val="0"/>
          <w:numId w:val="27"/>
        </w:numPr>
        <w:overflowPunct/>
        <w:autoSpaceDE/>
        <w:autoSpaceDN/>
        <w:adjustRightInd/>
        <w:spacing w:after="0"/>
        <w:jc w:val="both"/>
        <w:textAlignment w:val="auto"/>
        <w:rPr>
          <w:rFonts w:ascii="Times" w:eastAsia="Batang" w:hAnsi="Times"/>
          <w:sz w:val="16"/>
          <w:szCs w:val="24"/>
          <w:lang w:eastAsia="x-none"/>
        </w:rPr>
      </w:pPr>
      <w:r w:rsidRPr="00B8695D">
        <w:rPr>
          <w:rFonts w:ascii="Times" w:eastAsia="Batang" w:hAnsi="Times"/>
          <w:sz w:val="16"/>
          <w:szCs w:val="24"/>
          <w:lang w:eastAsia="x-none"/>
        </w:rPr>
        <w:t xml:space="preserve">If </w:t>
      </w:r>
      <w:proofErr w:type="spellStart"/>
      <w:r w:rsidRPr="00B8695D">
        <w:rPr>
          <w:rFonts w:ascii="Times" w:eastAsia="Batang" w:hAnsi="Times"/>
          <w:sz w:val="16"/>
          <w:szCs w:val="24"/>
          <w:lang w:eastAsia="x-none"/>
        </w:rPr>
        <w:t>nB</w:t>
      </w:r>
      <w:proofErr w:type="spellEnd"/>
      <w:r w:rsidRPr="00B8695D">
        <w:rPr>
          <w:rFonts w:ascii="Times" w:eastAsia="Batang" w:hAnsi="Times"/>
          <w:sz w:val="16"/>
          <w:szCs w:val="24"/>
          <w:lang w:eastAsia="x-none"/>
        </w:rPr>
        <w:t xml:space="preserve"> &gt;= X, specify the decimation pattern/M/N for each </w:t>
      </w:r>
      <w:proofErr w:type="spellStart"/>
      <w:r w:rsidRPr="00B8695D">
        <w:rPr>
          <w:rFonts w:ascii="Times" w:eastAsia="Batang" w:hAnsi="Times"/>
          <w:sz w:val="16"/>
          <w:szCs w:val="24"/>
          <w:lang w:eastAsia="x-none"/>
        </w:rPr>
        <w:t>nB.</w:t>
      </w:r>
      <w:proofErr w:type="spellEnd"/>
    </w:p>
    <w:p w14:paraId="2A7D5C84" w14:textId="77777777" w:rsidR="00A35994" w:rsidRPr="00B8695D" w:rsidRDefault="00A35994" w:rsidP="0023673D">
      <w:pPr>
        <w:numPr>
          <w:ilvl w:val="1"/>
          <w:numId w:val="27"/>
        </w:numPr>
        <w:overflowPunct/>
        <w:autoSpaceDE/>
        <w:autoSpaceDN/>
        <w:adjustRightInd/>
        <w:spacing w:after="0"/>
        <w:jc w:val="both"/>
        <w:textAlignment w:val="auto"/>
        <w:rPr>
          <w:rFonts w:ascii="Times" w:eastAsia="Batang" w:hAnsi="Times"/>
          <w:sz w:val="16"/>
          <w:szCs w:val="24"/>
          <w:lang w:eastAsia="x-none"/>
        </w:rPr>
      </w:pPr>
      <w:r w:rsidRPr="00B8695D">
        <w:rPr>
          <w:rFonts w:ascii="Times" w:eastAsia="Batang" w:hAnsi="Times"/>
          <w:sz w:val="16"/>
          <w:szCs w:val="24"/>
          <w:lang w:eastAsia="x-none"/>
        </w:rPr>
        <w:t>FFS if the value of M/N is different for different POs within a DRX cycle</w:t>
      </w:r>
    </w:p>
    <w:p w14:paraId="265303E7" w14:textId="77777777" w:rsidR="00A35994" w:rsidRPr="00B8695D" w:rsidRDefault="00A35994" w:rsidP="0023673D">
      <w:pPr>
        <w:numPr>
          <w:ilvl w:val="0"/>
          <w:numId w:val="27"/>
        </w:numPr>
        <w:overflowPunct/>
        <w:autoSpaceDE/>
        <w:autoSpaceDN/>
        <w:adjustRightInd/>
        <w:spacing w:after="0"/>
        <w:jc w:val="both"/>
        <w:textAlignment w:val="auto"/>
        <w:rPr>
          <w:rFonts w:ascii="Times" w:eastAsia="Batang" w:hAnsi="Times"/>
          <w:sz w:val="16"/>
          <w:szCs w:val="24"/>
          <w:lang w:eastAsia="x-none"/>
        </w:rPr>
      </w:pPr>
      <w:r w:rsidRPr="00B8695D">
        <w:rPr>
          <w:rFonts w:ascii="Times" w:eastAsia="Batang" w:hAnsi="Times"/>
          <w:sz w:val="16"/>
          <w:szCs w:val="24"/>
          <w:lang w:eastAsia="x-none"/>
        </w:rPr>
        <w:t xml:space="preserve">For </w:t>
      </w:r>
      <w:bookmarkStart w:id="18" w:name="_Hlk6423399"/>
      <w:proofErr w:type="spellStart"/>
      <w:r w:rsidRPr="00B8695D">
        <w:rPr>
          <w:rFonts w:ascii="Times" w:eastAsia="Batang" w:hAnsi="Times"/>
          <w:sz w:val="16"/>
          <w:szCs w:val="24"/>
          <w:lang w:eastAsia="x-none"/>
        </w:rPr>
        <w:t>nB</w:t>
      </w:r>
      <w:proofErr w:type="spellEnd"/>
      <w:r w:rsidRPr="00B8695D">
        <w:rPr>
          <w:rFonts w:ascii="Times" w:eastAsia="Batang" w:hAnsi="Times"/>
          <w:sz w:val="16"/>
          <w:szCs w:val="24"/>
          <w:lang w:eastAsia="x-none"/>
        </w:rPr>
        <w:t xml:space="preserve"> &lt; X, all POs have NRS.</w:t>
      </w:r>
      <w:bookmarkEnd w:id="18"/>
      <w:r w:rsidRPr="00B8695D">
        <w:rPr>
          <w:rFonts w:ascii="Times" w:eastAsia="Batang" w:hAnsi="Times"/>
          <w:sz w:val="16"/>
          <w:szCs w:val="24"/>
          <w:lang w:eastAsia="x-none"/>
        </w:rPr>
        <w:t xml:space="preserve"> FFS value of M/N.</w:t>
      </w:r>
    </w:p>
    <w:p w14:paraId="00974B84" w14:textId="59D42DFF" w:rsidR="00A35994" w:rsidRDefault="00A35994" w:rsidP="0023673D">
      <w:pPr>
        <w:overflowPunct/>
        <w:autoSpaceDE/>
        <w:autoSpaceDN/>
        <w:adjustRightInd/>
        <w:spacing w:after="0"/>
        <w:jc w:val="both"/>
        <w:textAlignment w:val="auto"/>
        <w:rPr>
          <w:rFonts w:ascii="Times" w:eastAsia="Batang" w:hAnsi="Times"/>
          <w:sz w:val="16"/>
          <w:szCs w:val="24"/>
          <w:lang w:eastAsia="x-none"/>
        </w:rPr>
      </w:pPr>
      <w:r w:rsidRPr="00B8695D">
        <w:rPr>
          <w:rFonts w:ascii="Times" w:eastAsia="Batang" w:hAnsi="Times"/>
          <w:sz w:val="16"/>
          <w:szCs w:val="24"/>
          <w:lang w:eastAsia="x-none"/>
        </w:rPr>
        <w:t>where X is a fixed value which will be determined in RAN1#97.</w:t>
      </w:r>
    </w:p>
    <w:p w14:paraId="3BF5875F" w14:textId="77777777" w:rsidR="00F15ECB" w:rsidRPr="00F15ECB" w:rsidRDefault="00F15ECB" w:rsidP="0023673D">
      <w:pPr>
        <w:overflowPunct/>
        <w:autoSpaceDE/>
        <w:autoSpaceDN/>
        <w:adjustRightInd/>
        <w:spacing w:after="0"/>
        <w:jc w:val="both"/>
        <w:textAlignment w:val="auto"/>
        <w:rPr>
          <w:rFonts w:ascii="Times" w:eastAsia="Batang" w:hAnsi="Times"/>
          <w:sz w:val="16"/>
          <w:szCs w:val="24"/>
          <w:lang w:eastAsia="x-none"/>
        </w:rPr>
      </w:pPr>
    </w:p>
    <w:p w14:paraId="390608E6" w14:textId="28285624" w:rsidR="00FF13A4" w:rsidRDefault="00FF13A4" w:rsidP="0023673D">
      <w:pPr>
        <w:jc w:val="both"/>
      </w:pPr>
      <w:r w:rsidRPr="005C4CC9">
        <w:t>T</w:t>
      </w:r>
      <w:r w:rsidR="00F15ECB" w:rsidRPr="005C4CC9">
        <w:t xml:space="preserve">he main bullets in the above agreement refer to two conditions that are mainly intended to differentiate between cases where there are POs </w:t>
      </w:r>
      <w:r w:rsidR="005C4CC9" w:rsidRPr="005C4CC9">
        <w:t xml:space="preserve">very </w:t>
      </w:r>
      <w:r w:rsidR="00F15ECB" w:rsidRPr="005C4CC9">
        <w:t xml:space="preserve">close or even adjacent to each other, and cases where </w:t>
      </w:r>
      <w:r w:rsidR="005C4CC9" w:rsidRPr="005C4CC9">
        <w:t xml:space="preserve">the </w:t>
      </w:r>
      <w:r w:rsidR="00F15ECB" w:rsidRPr="005C4CC9">
        <w:t xml:space="preserve">POs are </w:t>
      </w:r>
      <w:r w:rsidR="005C4CC9" w:rsidRPr="005C4CC9">
        <w:t>sparser</w:t>
      </w:r>
      <w:r w:rsidR="00F15ECB" w:rsidRPr="005C4CC9">
        <w:t xml:space="preserve"> in time.</w:t>
      </w:r>
      <w:r w:rsidR="005C4CC9" w:rsidRPr="005C4CC9">
        <w:t xml:space="preserve"> According to the agreement “</w:t>
      </w:r>
      <w:r w:rsidR="005C4CC9" w:rsidRPr="005C4CC9">
        <w:rPr>
          <w:rFonts w:eastAsia="Batang"/>
          <w:i/>
          <w:lang w:eastAsia="x-none"/>
        </w:rPr>
        <w:t>X is a fixed value which will be determined in RAN1#97</w:t>
      </w:r>
      <w:r w:rsidR="005C4CC9" w:rsidRPr="005C4CC9">
        <w:t>”.</w:t>
      </w:r>
      <w:r w:rsidR="005C4CC9">
        <w:t xml:space="preserve"> For having a technical basis on deciding the value of “</w:t>
      </w:r>
      <w:r w:rsidR="005C4CC9" w:rsidRPr="005C4CC9">
        <w:rPr>
          <w:rFonts w:eastAsia="Batang"/>
          <w:i/>
          <w:lang w:eastAsia="x-none"/>
        </w:rPr>
        <w:t>X</w:t>
      </w:r>
      <w:r w:rsidR="005C4CC9">
        <w:t xml:space="preserve">”, Figure 1 shows </w:t>
      </w:r>
      <w:r w:rsidR="0023673D">
        <w:t>“</w:t>
      </w:r>
      <w:r w:rsidR="00B01CB2">
        <w:t>Ns</w:t>
      </w:r>
      <w:r w:rsidR="0023673D">
        <w:t>”</w:t>
      </w:r>
      <w:r w:rsidR="005C4CC9">
        <w:t xml:space="preserve"> as a function of </w:t>
      </w:r>
      <w:r w:rsidR="0023673D">
        <w:t>“</w:t>
      </w:r>
      <w:proofErr w:type="spellStart"/>
      <w:r w:rsidR="00B01CB2">
        <w:t>nB</w:t>
      </w:r>
      <w:proofErr w:type="spellEnd"/>
      <w:r w:rsidR="0023673D">
        <w:t>”</w:t>
      </w:r>
      <w:r w:rsidR="005C4CC9">
        <w:t>.</w:t>
      </w:r>
    </w:p>
    <w:p w14:paraId="15C7BF53" w14:textId="6B1266BD" w:rsidR="005C4CC9" w:rsidRDefault="00075D42" w:rsidP="00346853">
      <w:r>
        <w:rPr>
          <w:noProof/>
        </w:rPr>
        <w:drawing>
          <wp:inline distT="0" distB="0" distL="0" distR="0" wp14:anchorId="209C10DE" wp14:editId="51BB083A">
            <wp:extent cx="6114415" cy="3808730"/>
            <wp:effectExtent l="0" t="0" r="635"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415" cy="3808730"/>
                    </a:xfrm>
                    <a:prstGeom prst="rect">
                      <a:avLst/>
                    </a:prstGeom>
                    <a:noFill/>
                    <a:ln>
                      <a:noFill/>
                    </a:ln>
                  </pic:spPr>
                </pic:pic>
              </a:graphicData>
            </a:graphic>
          </wp:inline>
        </w:drawing>
      </w:r>
    </w:p>
    <w:p w14:paraId="3BFC6090" w14:textId="4F6FD4DB" w:rsidR="00D36ADC" w:rsidRPr="004F1ADA" w:rsidRDefault="00D36ADC" w:rsidP="00D36ADC">
      <w:pPr>
        <w:jc w:val="center"/>
        <w:rPr>
          <w:b/>
          <w:sz w:val="16"/>
        </w:rPr>
      </w:pPr>
      <w:r w:rsidRPr="004F1ADA">
        <w:rPr>
          <w:b/>
          <w:sz w:val="16"/>
        </w:rPr>
        <w:t>Figure 1:</w:t>
      </w:r>
      <w:r w:rsidRPr="004F1ADA">
        <w:rPr>
          <w:b/>
        </w:rPr>
        <w:t xml:space="preserve"> </w:t>
      </w:r>
      <w:r w:rsidR="0028343C" w:rsidRPr="004F1ADA">
        <w:rPr>
          <w:b/>
        </w:rPr>
        <w:t xml:space="preserve">“Ns” (number of UE groups) </w:t>
      </w:r>
      <w:r w:rsidRPr="004F1ADA">
        <w:rPr>
          <w:b/>
        </w:rPr>
        <w:t xml:space="preserve">as a function of </w:t>
      </w:r>
      <w:r w:rsidR="00B01CB2" w:rsidRPr="004F1ADA">
        <w:rPr>
          <w:b/>
        </w:rPr>
        <w:t>“</w:t>
      </w:r>
      <w:proofErr w:type="spellStart"/>
      <w:r w:rsidR="00B01CB2" w:rsidRPr="004F1ADA">
        <w:rPr>
          <w:b/>
        </w:rPr>
        <w:t>nB</w:t>
      </w:r>
      <w:proofErr w:type="spellEnd"/>
      <w:r w:rsidR="00B01CB2" w:rsidRPr="004F1ADA">
        <w:rPr>
          <w:b/>
        </w:rPr>
        <w:t>” (number of POs in a DRX cycle)</w:t>
      </w:r>
      <w:r w:rsidRPr="004F1ADA">
        <w:rPr>
          <w:b/>
        </w:rPr>
        <w:t>.</w:t>
      </w:r>
    </w:p>
    <w:p w14:paraId="6075D369" w14:textId="694CB191" w:rsidR="00AF7F29" w:rsidRDefault="0023673D" w:rsidP="00211D76">
      <w:pPr>
        <w:jc w:val="both"/>
      </w:pPr>
      <w:r>
        <w:t>Figure 1 shows that</w:t>
      </w:r>
      <w:r w:rsidR="00075D42">
        <w:t xml:space="preserve"> except for </w:t>
      </w:r>
      <w:r w:rsidR="00211D76">
        <w:t>“</w:t>
      </w:r>
      <w:proofErr w:type="spellStart"/>
      <w:r w:rsidR="00075D42">
        <w:t>nB</w:t>
      </w:r>
      <w:proofErr w:type="spellEnd"/>
      <w:r w:rsidR="00075D42">
        <w:t xml:space="preserve"> = 4T</w:t>
      </w:r>
      <w:r w:rsidR="00211D76">
        <w:t>”</w:t>
      </w:r>
      <w:r w:rsidR="00075D42">
        <w:t xml:space="preserve"> and </w:t>
      </w:r>
      <w:r w:rsidR="00211D76">
        <w:t>“</w:t>
      </w:r>
      <w:proofErr w:type="spellStart"/>
      <w:r w:rsidR="00075D42">
        <w:t>nB</w:t>
      </w:r>
      <w:proofErr w:type="spellEnd"/>
      <w:r w:rsidR="00075D42">
        <w:t xml:space="preserve"> = 2T</w:t>
      </w:r>
      <w:r w:rsidR="00211D76">
        <w:t>”</w:t>
      </w:r>
      <w:r w:rsidR="00075D42">
        <w:t xml:space="preserve"> all </w:t>
      </w:r>
      <w:r w:rsidR="00F379D5">
        <w:t xml:space="preserve">other </w:t>
      </w:r>
      <w:r w:rsidR="00075D42">
        <w:t xml:space="preserve">cases </w:t>
      </w:r>
      <w:r w:rsidR="006B56F2">
        <w:t xml:space="preserve">of </w:t>
      </w:r>
      <w:proofErr w:type="spellStart"/>
      <w:r w:rsidR="006B56F2">
        <w:t>nB</w:t>
      </w:r>
      <w:proofErr w:type="spellEnd"/>
      <w:r w:rsidR="006B56F2">
        <w:t xml:space="preserve"> </w:t>
      </w:r>
      <w:r w:rsidR="00075D42">
        <w:t xml:space="preserve">deal with </w:t>
      </w:r>
      <w:r w:rsidR="00F379D5">
        <w:t xml:space="preserve">only </w:t>
      </w:r>
      <w:r w:rsidR="00075D42">
        <w:t>one UE grou</w:t>
      </w:r>
      <w:r w:rsidR="00211D76">
        <w:t>p. The</w:t>
      </w:r>
      <w:r w:rsidR="00075D42">
        <w:t xml:space="preserve"> </w:t>
      </w:r>
      <w:r w:rsidR="00075D42" w:rsidRPr="00075D42">
        <w:t>infle</w:t>
      </w:r>
      <w:r w:rsidR="00F379D5">
        <w:t>ct</w:t>
      </w:r>
      <w:r w:rsidR="00075D42" w:rsidRPr="00075D42">
        <w:t>ion point</w:t>
      </w:r>
      <w:r w:rsidR="00075D42">
        <w:t xml:space="preserve"> </w:t>
      </w:r>
      <w:r w:rsidR="00211D76">
        <w:t xml:space="preserve">occurs </w:t>
      </w:r>
      <w:r w:rsidR="00075D42">
        <w:t>whe</w:t>
      </w:r>
      <w:r w:rsidR="00F379D5">
        <w:t xml:space="preserve">n </w:t>
      </w:r>
      <w:proofErr w:type="spellStart"/>
      <w:r w:rsidR="00F379D5">
        <w:t>nB</w:t>
      </w:r>
      <w:proofErr w:type="spellEnd"/>
      <w:r w:rsidR="00F379D5">
        <w:t xml:space="preserve"> = T</w:t>
      </w:r>
      <w:r w:rsidR="00211D76">
        <w:t xml:space="preserve"> (</w:t>
      </w:r>
      <w:r w:rsidR="00F379D5">
        <w:t>which means that</w:t>
      </w:r>
      <w:r w:rsidR="00075D42">
        <w:t xml:space="preserve"> </w:t>
      </w:r>
      <w:r w:rsidR="00D36ADC">
        <w:t>there is a PO in every radio frame composing the DRX cycle</w:t>
      </w:r>
      <w:r w:rsidR="00211D76">
        <w:t>), and b</w:t>
      </w:r>
      <w:r w:rsidR="00F379D5">
        <w:t xml:space="preserve">eyond </w:t>
      </w:r>
      <w:r w:rsidR="006B56F2">
        <w:t>that point</w:t>
      </w:r>
      <w:r w:rsidR="00F379D5">
        <w:t xml:space="preserve"> the POs start to be more and more sparse in time.</w:t>
      </w:r>
      <w:r w:rsidR="00AF7F29">
        <w:t xml:space="preserve"> Based on the </w:t>
      </w:r>
      <w:r w:rsidR="006B56F2">
        <w:t>information provided by Figure 1</w:t>
      </w:r>
      <w:r w:rsidR="00AF7F29">
        <w:t xml:space="preserve">, all POs should </w:t>
      </w:r>
      <w:r w:rsidR="00AF7F29">
        <w:lastRenderedPageBreak/>
        <w:t xml:space="preserve">have NRS </w:t>
      </w:r>
      <w:proofErr w:type="gramStart"/>
      <w:r w:rsidR="00AF7F29">
        <w:t>as long as</w:t>
      </w:r>
      <w:proofErr w:type="gramEnd"/>
      <w:r w:rsidR="00AF7F29">
        <w:t xml:space="preserve"> </w:t>
      </w:r>
      <w:proofErr w:type="spellStart"/>
      <w:r w:rsidR="00FF1712">
        <w:t>nB</w:t>
      </w:r>
      <w:proofErr w:type="spellEnd"/>
      <w:r w:rsidR="00AF7F29">
        <w:t xml:space="preserve"> corresponds to one UE group, therefore, and because of the way the conditions in the agreement were written</w:t>
      </w:r>
      <w:r w:rsidR="006B56F2">
        <w:t xml:space="preserve"> (i.e., </w:t>
      </w:r>
      <w:proofErr w:type="spellStart"/>
      <w:r w:rsidR="006B56F2" w:rsidRPr="006B56F2">
        <w:t>nB</w:t>
      </w:r>
      <w:proofErr w:type="spellEnd"/>
      <w:r w:rsidR="006B56F2" w:rsidRPr="006B56F2">
        <w:t xml:space="preserve"> &lt; X, all POs have NRS.</w:t>
      </w:r>
      <w:r w:rsidR="006B56F2">
        <w:t>)</w:t>
      </w:r>
      <w:r w:rsidR="00AF7F29">
        <w:t>, the value of “</w:t>
      </w:r>
      <w:r w:rsidR="00AF7F29" w:rsidRPr="005C4CC9">
        <w:rPr>
          <w:rFonts w:eastAsia="Batang"/>
          <w:i/>
          <w:lang w:eastAsia="x-none"/>
        </w:rPr>
        <w:t>X</w:t>
      </w:r>
      <w:r w:rsidR="00AF7F29">
        <w:t>” should be 2T.</w:t>
      </w:r>
    </w:p>
    <w:p w14:paraId="53611032" w14:textId="4D8ECFA4" w:rsidR="008904BD" w:rsidRDefault="006B56F2" w:rsidP="008904BD">
      <w:pPr>
        <w:pStyle w:val="Observation"/>
      </w:pPr>
      <w:bookmarkStart w:id="19" w:name="_Toc6487686"/>
      <w:r w:rsidRPr="006B56F2">
        <w:t>For having a technical basis on deciding the value of “X”, “</w:t>
      </w:r>
      <w:r w:rsidR="0028343C">
        <w:t>Ns</w:t>
      </w:r>
      <w:r w:rsidRPr="006B56F2">
        <w:t xml:space="preserve">” </w:t>
      </w:r>
      <w:r>
        <w:t xml:space="preserve">was plotted </w:t>
      </w:r>
      <w:r w:rsidRPr="006B56F2">
        <w:t>as a function of “</w:t>
      </w:r>
      <w:proofErr w:type="spellStart"/>
      <w:r w:rsidR="0028343C">
        <w:t>nB</w:t>
      </w:r>
      <w:proofErr w:type="spellEnd"/>
      <w:r w:rsidRPr="006B56F2">
        <w:t>”</w:t>
      </w:r>
      <w:r>
        <w:t>.</w:t>
      </w:r>
      <w:bookmarkEnd w:id="19"/>
    </w:p>
    <w:p w14:paraId="6F0CB584" w14:textId="7A8A811A" w:rsidR="006B56F2" w:rsidRDefault="006B56F2" w:rsidP="006B56F2">
      <w:pPr>
        <w:pStyle w:val="Observation"/>
        <w:numPr>
          <w:ilvl w:val="0"/>
          <w:numId w:val="42"/>
        </w:numPr>
      </w:pPr>
      <w:bookmarkStart w:id="20" w:name="_Toc6487687"/>
      <w:r>
        <w:t>E</w:t>
      </w:r>
      <w:r w:rsidRPr="006B56F2">
        <w:t>xcept for “</w:t>
      </w:r>
      <w:proofErr w:type="spellStart"/>
      <w:r w:rsidRPr="006B56F2">
        <w:t>nB</w:t>
      </w:r>
      <w:proofErr w:type="spellEnd"/>
      <w:r w:rsidRPr="006B56F2">
        <w:t xml:space="preserve"> = 4T” and “</w:t>
      </w:r>
      <w:proofErr w:type="spellStart"/>
      <w:r w:rsidRPr="006B56F2">
        <w:t>nB</w:t>
      </w:r>
      <w:proofErr w:type="spellEnd"/>
      <w:r w:rsidRPr="006B56F2">
        <w:t xml:space="preserve"> = 2T” all other cases </w:t>
      </w:r>
      <w:r>
        <w:t xml:space="preserve">of </w:t>
      </w:r>
      <w:proofErr w:type="spellStart"/>
      <w:r>
        <w:t>nB</w:t>
      </w:r>
      <w:proofErr w:type="spellEnd"/>
      <w:r>
        <w:t xml:space="preserve"> </w:t>
      </w:r>
      <w:r w:rsidRPr="006B56F2">
        <w:t>deal with only one UE group.</w:t>
      </w:r>
      <w:bookmarkEnd w:id="20"/>
      <w:r w:rsidRPr="006B56F2">
        <w:t xml:space="preserve"> </w:t>
      </w:r>
    </w:p>
    <w:p w14:paraId="6E70D3F2" w14:textId="0AC470E0" w:rsidR="006B56F2" w:rsidRDefault="006B56F2" w:rsidP="006B56F2">
      <w:pPr>
        <w:pStyle w:val="Observation"/>
        <w:numPr>
          <w:ilvl w:val="0"/>
          <w:numId w:val="42"/>
        </w:numPr>
      </w:pPr>
      <w:bookmarkStart w:id="21" w:name="_Toc6487688"/>
      <w:r w:rsidRPr="006B56F2">
        <w:t xml:space="preserve">The inflection point occurs when </w:t>
      </w:r>
      <w:proofErr w:type="spellStart"/>
      <w:r w:rsidRPr="006B56F2">
        <w:t>nB</w:t>
      </w:r>
      <w:proofErr w:type="spellEnd"/>
      <w:r w:rsidRPr="006B56F2">
        <w:t xml:space="preserve"> = T</w:t>
      </w:r>
      <w:r>
        <w:t>, b</w:t>
      </w:r>
      <w:r w:rsidRPr="006B56F2">
        <w:t>eyond that point the POs start to be more and more sparse in time</w:t>
      </w:r>
      <w:r>
        <w:t>.</w:t>
      </w:r>
      <w:bookmarkEnd w:id="21"/>
    </w:p>
    <w:p w14:paraId="2D2AFDD8" w14:textId="41B10E8A" w:rsidR="006B56F2" w:rsidRDefault="00FF1712" w:rsidP="006B56F2">
      <w:pPr>
        <w:pStyle w:val="Proposal"/>
      </w:pPr>
      <w:bookmarkStart w:id="22" w:name="_Toc6487698"/>
      <w:r>
        <w:t xml:space="preserve">X = 2T, </w:t>
      </w:r>
      <w:r w:rsidRPr="00FF1712">
        <w:t xml:space="preserve">all POs have NRS </w:t>
      </w:r>
      <w:proofErr w:type="gramStart"/>
      <w:r w:rsidRPr="00FF1712">
        <w:t>as long as</w:t>
      </w:r>
      <w:proofErr w:type="gramEnd"/>
      <w:r w:rsidRPr="00FF1712">
        <w:t xml:space="preserve"> </w:t>
      </w:r>
      <w:proofErr w:type="spellStart"/>
      <w:r>
        <w:t>nB</w:t>
      </w:r>
      <w:proofErr w:type="spellEnd"/>
      <w:r w:rsidRPr="00FF1712">
        <w:t xml:space="preserve"> corresponds to </w:t>
      </w:r>
      <w:r w:rsidR="000171AE">
        <w:t xml:space="preserve">a </w:t>
      </w:r>
      <w:r w:rsidRPr="00FF1712">
        <w:t>one UE group</w:t>
      </w:r>
      <w:r w:rsidR="00773299">
        <w:t xml:space="preserve"> case</w:t>
      </w:r>
      <w:r>
        <w:t>.</w:t>
      </w:r>
      <w:bookmarkEnd w:id="22"/>
      <w:r>
        <w:t xml:space="preserve"> </w:t>
      </w:r>
    </w:p>
    <w:p w14:paraId="7EB5E967" w14:textId="1D15CA47" w:rsidR="007C4B4E" w:rsidRDefault="00FF13A4" w:rsidP="00FF13A4">
      <w:pPr>
        <w:pStyle w:val="Heading3"/>
      </w:pPr>
      <w:r>
        <w:t>2.3.3</w:t>
      </w:r>
      <w:r>
        <w:tab/>
      </w:r>
      <w:r w:rsidR="006B56F2">
        <w:t>Comparison between candidate decimation patterns</w:t>
      </w:r>
    </w:p>
    <w:p w14:paraId="27F5F0CA" w14:textId="17C9A3E4" w:rsidR="00CF25C9" w:rsidRPr="00E441CF" w:rsidRDefault="00B01CB2" w:rsidP="00CF25C9">
      <w:pPr>
        <w:jc w:val="both"/>
      </w:pPr>
      <w:r>
        <w:t>As mentioned in section 2.2, t</w:t>
      </w:r>
      <w:r w:rsidRPr="00B01CB2">
        <w:t>wo NRS decimation pattern candidates were discussed</w:t>
      </w:r>
      <w:r w:rsidR="00CF25C9">
        <w:t xml:space="preserve"> in detail in RAN1 #96bis</w:t>
      </w:r>
      <w:r>
        <w:t>.</w:t>
      </w:r>
      <w:r w:rsidR="00CF25C9">
        <w:t xml:space="preserve"> </w:t>
      </w:r>
      <w:r w:rsidR="00CF25C9" w:rsidRPr="00CF25C9">
        <w:t>Overall, the proposal</w:t>
      </w:r>
      <w:r w:rsidR="00CF25C9">
        <w:t xml:space="preserve">s </w:t>
      </w:r>
      <w:r w:rsidR="00CF25C9" w:rsidRPr="00CF25C9">
        <w:t xml:space="preserve">hereafter called </w:t>
      </w:r>
      <w:r w:rsidR="00CF25C9" w:rsidRPr="00E441CF">
        <w:t xml:space="preserve">Alt </w:t>
      </w:r>
      <w:r w:rsidR="008813BD" w:rsidRPr="00E441CF">
        <w:t>1</w:t>
      </w:r>
      <w:r w:rsidR="00CF25C9" w:rsidRPr="00E441CF">
        <w:t xml:space="preserve"> (</w:t>
      </w:r>
      <w:r w:rsidR="001C5EF0" w:rsidRPr="00E441CF">
        <w:t>[5]</w:t>
      </w:r>
      <w:r w:rsidR="00CF25C9" w:rsidRPr="00E441CF">
        <w:t xml:space="preserve">) and Alt </w:t>
      </w:r>
      <w:r w:rsidR="008813BD" w:rsidRPr="00E441CF">
        <w:t>2</w:t>
      </w:r>
      <w:r w:rsidR="00CF25C9" w:rsidRPr="00E441CF">
        <w:t xml:space="preserve"> (</w:t>
      </w:r>
      <w:r w:rsidR="001C5EF0" w:rsidRPr="00E441CF">
        <w:t>[6]</w:t>
      </w:r>
      <w:r w:rsidR="00CF25C9" w:rsidRPr="00E441CF">
        <w:t>) are very similar to each other, since for example they both use the same level of granularity accounting for the “subframe pattern” described in TS 36.304</w:t>
      </w:r>
      <w:r w:rsidR="001C5EF0" w:rsidRPr="00E441CF">
        <w:t xml:space="preserve"> [4]</w:t>
      </w:r>
      <w:r w:rsidR="00CF25C9" w:rsidRPr="00E441CF">
        <w:t xml:space="preserve">, and </w:t>
      </w:r>
      <w:r w:rsidR="006302D0" w:rsidRPr="00E441CF">
        <w:t>both</w:t>
      </w:r>
      <w:r w:rsidR="00CF25C9" w:rsidRPr="00E441CF">
        <w:t xml:space="preserve"> use a maximum </w:t>
      </w:r>
      <w:r w:rsidR="006302D0" w:rsidRPr="00E441CF">
        <w:t xml:space="preserve">total </w:t>
      </w:r>
      <w:r w:rsidR="00CF25C9" w:rsidRPr="00E441CF">
        <w:t>number of subframes containing NRS equal to 8.</w:t>
      </w:r>
      <w:r w:rsidR="006302D0" w:rsidRPr="00E441CF">
        <w:t xml:space="preserve"> </w:t>
      </w:r>
      <w:r w:rsidR="006B7E68" w:rsidRPr="00E441CF">
        <w:t xml:space="preserve">A one-on-one comparison between Alt </w:t>
      </w:r>
      <w:r w:rsidR="008813BD" w:rsidRPr="00E441CF">
        <w:t>1</w:t>
      </w:r>
      <w:r w:rsidR="006B7E68" w:rsidRPr="00E441CF">
        <w:t xml:space="preserve"> and Alt </w:t>
      </w:r>
      <w:r w:rsidR="008813BD" w:rsidRPr="00E441CF">
        <w:t>2</w:t>
      </w:r>
      <w:r w:rsidR="006B7E68" w:rsidRPr="00E441CF">
        <w:t xml:space="preserve"> is provided in Annex 1, whereas t</w:t>
      </w:r>
      <w:r w:rsidR="006302D0" w:rsidRPr="00E441CF">
        <w:t>he main difference</w:t>
      </w:r>
      <w:r w:rsidR="006B7E68" w:rsidRPr="00E441CF">
        <w:t>s</w:t>
      </w:r>
      <w:r w:rsidR="006302D0" w:rsidRPr="00E441CF">
        <w:t xml:space="preserve"> between the proposed candidate decimation patterns are summarized in Table 2.</w:t>
      </w:r>
    </w:p>
    <w:p w14:paraId="43E76EB6" w14:textId="141F92C5" w:rsidR="004F1ADA" w:rsidRPr="00E441CF" w:rsidRDefault="004F1ADA" w:rsidP="004F1ADA">
      <w:pPr>
        <w:jc w:val="center"/>
        <w:rPr>
          <w:b/>
        </w:rPr>
      </w:pPr>
      <w:r w:rsidRPr="00E441CF">
        <w:rPr>
          <w:b/>
        </w:rPr>
        <w:t xml:space="preserve">Table </w:t>
      </w:r>
      <w:r w:rsidR="00E346EE" w:rsidRPr="00E441CF">
        <w:rPr>
          <w:b/>
        </w:rPr>
        <w:t>2</w:t>
      </w:r>
      <w:r w:rsidRPr="00E441CF">
        <w:rPr>
          <w:b/>
        </w:rPr>
        <w:t>: Extract from TS 36.304.</w:t>
      </w:r>
    </w:p>
    <w:tbl>
      <w:tblPr>
        <w:tblStyle w:val="TableGrid"/>
        <w:tblW w:w="0" w:type="auto"/>
        <w:tblLook w:val="04A0" w:firstRow="1" w:lastRow="0" w:firstColumn="1" w:lastColumn="0" w:noHBand="0" w:noVBand="1"/>
      </w:tblPr>
      <w:tblGrid>
        <w:gridCol w:w="5240"/>
        <w:gridCol w:w="4389"/>
      </w:tblGrid>
      <w:tr w:rsidR="006302D0" w:rsidRPr="00E441CF" w14:paraId="23DC49FE" w14:textId="77777777" w:rsidTr="00085504">
        <w:tc>
          <w:tcPr>
            <w:tcW w:w="5240" w:type="dxa"/>
          </w:tcPr>
          <w:p w14:paraId="474534B0" w14:textId="4901264F" w:rsidR="006302D0" w:rsidRPr="00E441CF" w:rsidRDefault="006302D0" w:rsidP="006302D0">
            <w:pPr>
              <w:jc w:val="center"/>
              <w:rPr>
                <w:sz w:val="16"/>
              </w:rPr>
            </w:pPr>
            <w:r w:rsidRPr="00E441CF">
              <w:rPr>
                <w:sz w:val="16"/>
              </w:rPr>
              <w:t xml:space="preserve">Alt </w:t>
            </w:r>
            <w:r w:rsidR="008813BD" w:rsidRPr="00E441CF">
              <w:rPr>
                <w:sz w:val="16"/>
              </w:rPr>
              <w:t>1</w:t>
            </w:r>
            <w:r w:rsidR="00085504" w:rsidRPr="00E441CF">
              <w:rPr>
                <w:sz w:val="16"/>
              </w:rPr>
              <w:t xml:space="preserve"> (</w:t>
            </w:r>
            <w:r w:rsidR="001C5EF0" w:rsidRPr="00E441CF">
              <w:rPr>
                <w:sz w:val="16"/>
              </w:rPr>
              <w:t>[5]</w:t>
            </w:r>
            <w:r w:rsidR="00085504" w:rsidRPr="00E441CF">
              <w:rPr>
                <w:sz w:val="16"/>
              </w:rPr>
              <w:t>)</w:t>
            </w:r>
          </w:p>
        </w:tc>
        <w:tc>
          <w:tcPr>
            <w:tcW w:w="4389" w:type="dxa"/>
          </w:tcPr>
          <w:p w14:paraId="45031F80" w14:textId="05CEB751" w:rsidR="006302D0" w:rsidRPr="00E441CF" w:rsidRDefault="006302D0" w:rsidP="006302D0">
            <w:pPr>
              <w:jc w:val="center"/>
              <w:rPr>
                <w:sz w:val="16"/>
              </w:rPr>
            </w:pPr>
            <w:r w:rsidRPr="00E441CF">
              <w:rPr>
                <w:sz w:val="16"/>
              </w:rPr>
              <w:t xml:space="preserve">Alt </w:t>
            </w:r>
            <w:r w:rsidR="008813BD" w:rsidRPr="00E441CF">
              <w:rPr>
                <w:sz w:val="16"/>
              </w:rPr>
              <w:t>2</w:t>
            </w:r>
            <w:r w:rsidR="00085504" w:rsidRPr="00E441CF">
              <w:rPr>
                <w:sz w:val="16"/>
              </w:rPr>
              <w:t xml:space="preserve"> (</w:t>
            </w:r>
            <w:r w:rsidR="001C5EF0" w:rsidRPr="00E441CF">
              <w:rPr>
                <w:sz w:val="16"/>
              </w:rPr>
              <w:t>[6]</w:t>
            </w:r>
            <w:r w:rsidR="00085504" w:rsidRPr="00E441CF">
              <w:rPr>
                <w:sz w:val="16"/>
              </w:rPr>
              <w:t>)</w:t>
            </w:r>
          </w:p>
        </w:tc>
      </w:tr>
      <w:tr w:rsidR="006302D0" w:rsidRPr="00E441CF" w14:paraId="15AE08A7" w14:textId="77777777" w:rsidTr="00085504">
        <w:tc>
          <w:tcPr>
            <w:tcW w:w="5240" w:type="dxa"/>
          </w:tcPr>
          <w:p w14:paraId="2EE2A1F7" w14:textId="4530B474" w:rsidR="00085504" w:rsidRPr="00E441CF" w:rsidRDefault="00085504" w:rsidP="00085504">
            <w:pPr>
              <w:pStyle w:val="ListParagraph"/>
              <w:numPr>
                <w:ilvl w:val="0"/>
                <w:numId w:val="44"/>
              </w:numPr>
              <w:jc w:val="both"/>
              <w:rPr>
                <w:sz w:val="16"/>
                <w:lang w:val="de-DE"/>
              </w:rPr>
            </w:pPr>
            <w:r w:rsidRPr="00E441CF">
              <w:rPr>
                <w:sz w:val="16"/>
                <w:lang w:val="de-DE"/>
              </w:rPr>
              <w:t xml:space="preserve">“M” is variable and depends on “nB” and “T”. </w:t>
            </w:r>
          </w:p>
          <w:p w14:paraId="78879902" w14:textId="77777777" w:rsidR="00085504" w:rsidRPr="00E441CF" w:rsidRDefault="00085504" w:rsidP="00085504">
            <w:pPr>
              <w:pStyle w:val="ListParagraph"/>
              <w:jc w:val="both"/>
              <w:rPr>
                <w:sz w:val="16"/>
                <w:lang w:val="de-DE"/>
              </w:rPr>
            </w:pPr>
          </w:p>
          <w:p w14:paraId="5F385DBC" w14:textId="7854161C" w:rsidR="00085504" w:rsidRPr="00E441CF" w:rsidRDefault="00085504" w:rsidP="00085504">
            <w:pPr>
              <w:pStyle w:val="ListParagraph"/>
              <w:numPr>
                <w:ilvl w:val="0"/>
                <w:numId w:val="44"/>
              </w:numPr>
              <w:jc w:val="both"/>
              <w:rPr>
                <w:sz w:val="16"/>
                <w:lang w:val="de-DE"/>
              </w:rPr>
            </w:pPr>
            <w:r w:rsidRPr="00E441CF">
              <w:rPr>
                <w:sz w:val="16"/>
                <w:lang w:val="de-DE"/>
              </w:rPr>
              <w:t>“N” is always set to zero.</w:t>
            </w:r>
          </w:p>
          <w:p w14:paraId="079AF868" w14:textId="77777777" w:rsidR="00085504" w:rsidRPr="00E441CF" w:rsidRDefault="00085504" w:rsidP="00085504">
            <w:pPr>
              <w:pStyle w:val="ListParagraph"/>
              <w:jc w:val="both"/>
              <w:rPr>
                <w:sz w:val="16"/>
                <w:lang w:val="de-DE"/>
              </w:rPr>
            </w:pPr>
          </w:p>
          <w:p w14:paraId="267A482D" w14:textId="20450BAB" w:rsidR="00085504" w:rsidRPr="00E441CF" w:rsidRDefault="00085504" w:rsidP="00085504">
            <w:pPr>
              <w:pStyle w:val="ListParagraph"/>
              <w:numPr>
                <w:ilvl w:val="0"/>
                <w:numId w:val="44"/>
              </w:numPr>
              <w:jc w:val="both"/>
              <w:rPr>
                <w:sz w:val="16"/>
                <w:lang w:val="de-DE"/>
              </w:rPr>
            </w:pPr>
            <w:r w:rsidRPr="00E441CF">
              <w:rPr>
                <w:sz w:val="16"/>
                <w:lang w:val="de-DE"/>
              </w:rPr>
              <w:t>“M” starts from left-to-right.</w:t>
            </w:r>
          </w:p>
          <w:p w14:paraId="73914112" w14:textId="77777777" w:rsidR="00085504" w:rsidRPr="00E441CF" w:rsidRDefault="00085504" w:rsidP="00085504">
            <w:pPr>
              <w:pStyle w:val="ListParagraph"/>
              <w:jc w:val="both"/>
              <w:rPr>
                <w:sz w:val="16"/>
                <w:lang w:val="de-DE"/>
              </w:rPr>
            </w:pPr>
          </w:p>
          <w:p w14:paraId="550F5C9B" w14:textId="1EFD2470" w:rsidR="006302D0" w:rsidRPr="00E441CF" w:rsidRDefault="00085504" w:rsidP="00085504">
            <w:pPr>
              <w:pStyle w:val="ListParagraph"/>
              <w:numPr>
                <w:ilvl w:val="0"/>
                <w:numId w:val="44"/>
              </w:numPr>
              <w:jc w:val="both"/>
              <w:rPr>
                <w:sz w:val="16"/>
                <w:lang w:val="de-DE"/>
              </w:rPr>
            </w:pPr>
            <w:r w:rsidRPr="00E441CF">
              <w:rPr>
                <w:sz w:val="16"/>
              </w:rPr>
              <w:t>The less number of PO’s within a DRX_cycle the more NRSs are provided, and vice-versa. This also implies that the larger the number of UE_groups, the less the number of NRSs.</w:t>
            </w:r>
          </w:p>
        </w:tc>
        <w:tc>
          <w:tcPr>
            <w:tcW w:w="4389" w:type="dxa"/>
          </w:tcPr>
          <w:p w14:paraId="134C963D" w14:textId="5FE3A8C9" w:rsidR="00085504" w:rsidRPr="00E441CF" w:rsidRDefault="00085504" w:rsidP="00085504">
            <w:pPr>
              <w:pStyle w:val="ListParagraph"/>
              <w:numPr>
                <w:ilvl w:val="0"/>
                <w:numId w:val="44"/>
              </w:numPr>
              <w:jc w:val="both"/>
              <w:rPr>
                <w:sz w:val="16"/>
                <w:lang w:val="de-DE"/>
              </w:rPr>
            </w:pPr>
            <w:r w:rsidRPr="00E441CF">
              <w:rPr>
                <w:sz w:val="16"/>
                <w:lang w:val="de-DE"/>
              </w:rPr>
              <w:t>“M” is set to 4.</w:t>
            </w:r>
          </w:p>
          <w:p w14:paraId="2D7440B8" w14:textId="77777777" w:rsidR="00085504" w:rsidRPr="00E441CF" w:rsidRDefault="00085504" w:rsidP="00085504">
            <w:pPr>
              <w:pStyle w:val="ListParagraph"/>
              <w:jc w:val="both"/>
              <w:rPr>
                <w:sz w:val="16"/>
                <w:lang w:val="de-DE"/>
              </w:rPr>
            </w:pPr>
          </w:p>
          <w:p w14:paraId="71450879" w14:textId="795AB91D" w:rsidR="00085504" w:rsidRPr="00E441CF" w:rsidRDefault="00085504" w:rsidP="00085504">
            <w:pPr>
              <w:pStyle w:val="ListParagraph"/>
              <w:numPr>
                <w:ilvl w:val="0"/>
                <w:numId w:val="44"/>
              </w:numPr>
              <w:jc w:val="both"/>
              <w:rPr>
                <w:sz w:val="16"/>
                <w:lang w:val="de-DE"/>
              </w:rPr>
            </w:pPr>
            <w:r w:rsidRPr="00E441CF">
              <w:rPr>
                <w:sz w:val="16"/>
                <w:lang w:val="de-DE"/>
              </w:rPr>
              <w:t>“N” is set to 4.</w:t>
            </w:r>
          </w:p>
          <w:p w14:paraId="1157D2F7" w14:textId="77777777" w:rsidR="00085504" w:rsidRPr="00E441CF" w:rsidRDefault="00085504" w:rsidP="00085504">
            <w:pPr>
              <w:pStyle w:val="ListParagraph"/>
              <w:jc w:val="both"/>
              <w:rPr>
                <w:sz w:val="16"/>
                <w:lang w:val="de-DE"/>
              </w:rPr>
            </w:pPr>
          </w:p>
          <w:p w14:paraId="2B20C3DA" w14:textId="7CEA378E" w:rsidR="00085504" w:rsidRPr="00E441CF" w:rsidRDefault="00085504" w:rsidP="00085504">
            <w:pPr>
              <w:pStyle w:val="ListParagraph"/>
              <w:numPr>
                <w:ilvl w:val="0"/>
                <w:numId w:val="44"/>
              </w:numPr>
              <w:jc w:val="both"/>
              <w:rPr>
                <w:sz w:val="16"/>
                <w:lang w:val="de-DE"/>
              </w:rPr>
            </w:pPr>
            <w:r w:rsidRPr="00E441CF">
              <w:rPr>
                <w:sz w:val="16"/>
                <w:lang w:val="de-DE"/>
              </w:rPr>
              <w:t>“M” starts from right-to-left.</w:t>
            </w:r>
          </w:p>
          <w:p w14:paraId="4ACCBAA2" w14:textId="77777777" w:rsidR="00085504" w:rsidRPr="00E441CF" w:rsidRDefault="00085504" w:rsidP="00085504">
            <w:pPr>
              <w:pStyle w:val="ListParagraph"/>
              <w:jc w:val="both"/>
              <w:rPr>
                <w:sz w:val="16"/>
                <w:lang w:val="de-DE"/>
              </w:rPr>
            </w:pPr>
          </w:p>
          <w:p w14:paraId="49607D26" w14:textId="433EA221" w:rsidR="006302D0" w:rsidRPr="00E441CF" w:rsidRDefault="00085504" w:rsidP="00085504">
            <w:pPr>
              <w:pStyle w:val="ListParagraph"/>
              <w:numPr>
                <w:ilvl w:val="0"/>
                <w:numId w:val="44"/>
              </w:numPr>
              <w:jc w:val="both"/>
              <w:rPr>
                <w:sz w:val="16"/>
                <w:lang w:val="de-DE"/>
              </w:rPr>
            </w:pPr>
            <w:r w:rsidRPr="00E441CF">
              <w:rPr>
                <w:sz w:val="16"/>
              </w:rPr>
              <w:t>For all UE groups, it is guaranteed that the UEs will always see 8NRs within a range of 10subframes.</w:t>
            </w:r>
          </w:p>
        </w:tc>
      </w:tr>
    </w:tbl>
    <w:p w14:paraId="60F6C2A6" w14:textId="682D89CF" w:rsidR="00CF25C9" w:rsidRPr="00E441CF" w:rsidRDefault="00CF25C9" w:rsidP="00CF25C9">
      <w:pPr>
        <w:jc w:val="both"/>
      </w:pPr>
    </w:p>
    <w:p w14:paraId="360CC3CF" w14:textId="1D0F8A0D" w:rsidR="004F1ADA" w:rsidRPr="00E441CF" w:rsidRDefault="008813BD" w:rsidP="00CF25C9">
      <w:pPr>
        <w:jc w:val="both"/>
      </w:pPr>
      <w:r w:rsidRPr="00E441CF">
        <w:t>In section 2.3.2, we discussed the design considerations agreed in RAN1 #96bis, which use “</w:t>
      </w:r>
      <w:proofErr w:type="spellStart"/>
      <w:r w:rsidRPr="00E441CF">
        <w:rPr>
          <w:rFonts w:ascii="Times" w:eastAsia="Batang" w:hAnsi="Times"/>
          <w:sz w:val="16"/>
          <w:szCs w:val="24"/>
          <w:lang w:eastAsia="x-none"/>
        </w:rPr>
        <w:t>nB</w:t>
      </w:r>
      <w:proofErr w:type="spellEnd"/>
      <w:r w:rsidRPr="00E441CF">
        <w:rPr>
          <w:rFonts w:ascii="Times" w:eastAsia="Batang" w:hAnsi="Times"/>
          <w:sz w:val="16"/>
          <w:szCs w:val="24"/>
          <w:lang w:eastAsia="x-none"/>
        </w:rPr>
        <w:t xml:space="preserve"> &gt;= X</w:t>
      </w:r>
      <w:r w:rsidRPr="00E441CF">
        <w:t>” for the cases were POs are very close to each other, and “</w:t>
      </w:r>
      <w:proofErr w:type="spellStart"/>
      <w:r w:rsidRPr="00E441CF">
        <w:rPr>
          <w:rFonts w:ascii="Times" w:eastAsia="Batang" w:hAnsi="Times"/>
          <w:sz w:val="16"/>
          <w:szCs w:val="24"/>
          <w:lang w:eastAsia="x-none"/>
        </w:rPr>
        <w:t>nB</w:t>
      </w:r>
      <w:proofErr w:type="spellEnd"/>
      <w:r w:rsidRPr="00E441CF">
        <w:rPr>
          <w:rFonts w:ascii="Times" w:eastAsia="Batang" w:hAnsi="Times"/>
          <w:sz w:val="16"/>
          <w:szCs w:val="24"/>
          <w:lang w:eastAsia="x-none"/>
        </w:rPr>
        <w:t xml:space="preserve"> &lt; X</w:t>
      </w:r>
      <w:r w:rsidRPr="00E441CF">
        <w:t>” for the cases where the POs are sparser in time. However, as it can be seen in [</w:t>
      </w:r>
      <w:r w:rsidR="001C5EF0" w:rsidRPr="00E441CF">
        <w:t>5</w:t>
      </w:r>
      <w:r w:rsidRPr="00E441CF">
        <w:t>] and in Annex 1, Alt 1 in all cases considers that “</w:t>
      </w:r>
      <w:r w:rsidRPr="00E441CF">
        <w:rPr>
          <w:rFonts w:ascii="Times" w:eastAsia="Batang" w:hAnsi="Times"/>
          <w:i/>
          <w:szCs w:val="24"/>
          <w:lang w:eastAsia="x-none"/>
        </w:rPr>
        <w:t>all POs have NRS</w:t>
      </w:r>
      <w:r w:rsidRPr="00E441CF">
        <w:t xml:space="preserve">” meaning that </w:t>
      </w:r>
      <w:r w:rsidR="00FC50C3" w:rsidRPr="00E441CF">
        <w:t>for this proposal the condition “</w:t>
      </w:r>
      <w:proofErr w:type="spellStart"/>
      <w:r w:rsidR="00FC50C3" w:rsidRPr="00E441CF">
        <w:rPr>
          <w:rFonts w:ascii="Times" w:eastAsia="Batang" w:hAnsi="Times"/>
          <w:sz w:val="16"/>
          <w:szCs w:val="24"/>
          <w:lang w:eastAsia="x-none"/>
        </w:rPr>
        <w:t>nB</w:t>
      </w:r>
      <w:proofErr w:type="spellEnd"/>
      <w:r w:rsidR="00FC50C3" w:rsidRPr="00E441CF">
        <w:rPr>
          <w:rFonts w:ascii="Times" w:eastAsia="Batang" w:hAnsi="Times"/>
          <w:sz w:val="16"/>
          <w:szCs w:val="24"/>
          <w:lang w:eastAsia="x-none"/>
        </w:rPr>
        <w:t xml:space="preserve"> &gt;= X</w:t>
      </w:r>
      <w:r w:rsidR="00FC50C3" w:rsidRPr="00E441CF">
        <w:t>” roughly means few subframes containing NRS, while “</w:t>
      </w:r>
      <w:proofErr w:type="spellStart"/>
      <w:r w:rsidR="00FC50C3" w:rsidRPr="00E441CF">
        <w:rPr>
          <w:rFonts w:ascii="Times" w:eastAsia="Batang" w:hAnsi="Times"/>
          <w:sz w:val="16"/>
          <w:szCs w:val="24"/>
          <w:lang w:eastAsia="x-none"/>
        </w:rPr>
        <w:t>nB</w:t>
      </w:r>
      <w:proofErr w:type="spellEnd"/>
      <w:r w:rsidR="00FC50C3" w:rsidRPr="00E441CF">
        <w:rPr>
          <w:rFonts w:ascii="Times" w:eastAsia="Batang" w:hAnsi="Times"/>
          <w:sz w:val="16"/>
          <w:szCs w:val="24"/>
          <w:lang w:eastAsia="x-none"/>
        </w:rPr>
        <w:t xml:space="preserve"> &lt; X</w:t>
      </w:r>
      <w:r w:rsidR="00FC50C3" w:rsidRPr="00E441CF">
        <w:t>” means more subframes containing NRS</w:t>
      </w:r>
      <w:r w:rsidR="00C43336" w:rsidRPr="00E441CF">
        <w:t xml:space="preserve"> up to 8</w:t>
      </w:r>
      <w:r w:rsidR="00FC50C3" w:rsidRPr="00E441CF">
        <w:t>. For Alt 2</w:t>
      </w:r>
      <w:r w:rsidR="009B2F67" w:rsidRPr="00E441CF">
        <w:t xml:space="preserve"> (a recap can be found in Annex 2)</w:t>
      </w:r>
      <w:r w:rsidR="00FC50C3" w:rsidRPr="00E441CF">
        <w:t xml:space="preserve">, in all cases the total number of subframes containing NRS observed by a given UE group is 8, and for this proposal </w:t>
      </w:r>
      <w:r w:rsidR="009B2F67" w:rsidRPr="00E441CF">
        <w:t xml:space="preserve">when </w:t>
      </w:r>
      <w:r w:rsidR="00FC50C3" w:rsidRPr="00E441CF">
        <w:t>“</w:t>
      </w:r>
      <w:proofErr w:type="spellStart"/>
      <w:r w:rsidR="00FC50C3" w:rsidRPr="00E441CF">
        <w:rPr>
          <w:rFonts w:ascii="Times" w:eastAsia="Batang" w:hAnsi="Times"/>
          <w:sz w:val="16"/>
          <w:szCs w:val="24"/>
          <w:lang w:eastAsia="x-none"/>
        </w:rPr>
        <w:t>nB</w:t>
      </w:r>
      <w:proofErr w:type="spellEnd"/>
      <w:r w:rsidR="00FC50C3" w:rsidRPr="00E441CF">
        <w:rPr>
          <w:rFonts w:ascii="Times" w:eastAsia="Batang" w:hAnsi="Times"/>
          <w:sz w:val="16"/>
          <w:szCs w:val="24"/>
          <w:lang w:eastAsia="x-none"/>
        </w:rPr>
        <w:t xml:space="preserve"> &gt;= X</w:t>
      </w:r>
      <w:r w:rsidR="00FC50C3" w:rsidRPr="00E441CF">
        <w:t xml:space="preserve">” </w:t>
      </w:r>
      <w:r w:rsidR="00FC50C3" w:rsidRPr="00E441CF">
        <w:rPr>
          <w:u w:val="single"/>
        </w:rPr>
        <w:t>not</w:t>
      </w:r>
      <w:r w:rsidR="009B2F67" w:rsidRPr="00E441CF">
        <w:t xml:space="preserve"> </w:t>
      </w:r>
      <w:r w:rsidR="00FC50C3" w:rsidRPr="00E441CF">
        <w:t>“</w:t>
      </w:r>
      <w:r w:rsidR="00FC50C3" w:rsidRPr="00E441CF">
        <w:rPr>
          <w:rFonts w:ascii="Times" w:eastAsia="Batang" w:hAnsi="Times"/>
          <w:i/>
          <w:szCs w:val="24"/>
          <w:lang w:eastAsia="x-none"/>
        </w:rPr>
        <w:t>all POs have NRS</w:t>
      </w:r>
      <w:r w:rsidR="00FC50C3" w:rsidRPr="00E441CF">
        <w:t>”, whereas “</w:t>
      </w:r>
      <w:proofErr w:type="spellStart"/>
      <w:r w:rsidR="00FC50C3" w:rsidRPr="00E441CF">
        <w:rPr>
          <w:rFonts w:ascii="Times" w:eastAsia="Batang" w:hAnsi="Times"/>
          <w:sz w:val="16"/>
          <w:szCs w:val="24"/>
          <w:lang w:eastAsia="x-none"/>
        </w:rPr>
        <w:t>nB</w:t>
      </w:r>
      <w:proofErr w:type="spellEnd"/>
      <w:r w:rsidR="00FC50C3" w:rsidRPr="00E441CF">
        <w:rPr>
          <w:rFonts w:ascii="Times" w:eastAsia="Batang" w:hAnsi="Times"/>
          <w:sz w:val="16"/>
          <w:szCs w:val="24"/>
          <w:lang w:eastAsia="x-none"/>
        </w:rPr>
        <w:t xml:space="preserve"> &lt; X</w:t>
      </w:r>
      <w:r w:rsidR="00FC50C3" w:rsidRPr="00E441CF">
        <w:t>” would mean “</w:t>
      </w:r>
      <w:r w:rsidR="00FC50C3" w:rsidRPr="00E441CF">
        <w:rPr>
          <w:rFonts w:ascii="Times" w:eastAsia="Batang" w:hAnsi="Times"/>
          <w:i/>
          <w:szCs w:val="24"/>
          <w:lang w:eastAsia="x-none"/>
        </w:rPr>
        <w:t>all POs have NRS</w:t>
      </w:r>
      <w:r w:rsidR="00FC50C3" w:rsidRPr="00E441CF">
        <w:t>”.</w:t>
      </w:r>
    </w:p>
    <w:p w14:paraId="4F5C2B50" w14:textId="29791926" w:rsidR="00A11B6D" w:rsidRPr="00E441CF" w:rsidRDefault="000171AE" w:rsidP="00A11B6D">
      <w:pPr>
        <w:pStyle w:val="Observation"/>
      </w:pPr>
      <w:bookmarkStart w:id="23" w:name="_Toc6487689"/>
      <w:r w:rsidRPr="00E441CF">
        <w:t>In RAN1 #96, two NRS decimation pattern candidates were discussed in detail</w:t>
      </w:r>
      <w:r w:rsidR="00B2774B" w:rsidRPr="00E441CF">
        <w:t>,</w:t>
      </w:r>
      <w:r w:rsidRPr="00E441CF">
        <w:t xml:space="preserve"> which overall are similar</w:t>
      </w:r>
      <w:r w:rsidR="00B2774B" w:rsidRPr="00E441CF">
        <w:t xml:space="preserve"> </w:t>
      </w:r>
      <w:r w:rsidRPr="00E441CF">
        <w:t>and mainly differ in the following aspects:</w:t>
      </w:r>
      <w:bookmarkEnd w:id="23"/>
    </w:p>
    <w:tbl>
      <w:tblPr>
        <w:tblStyle w:val="TableGrid"/>
        <w:tblW w:w="0" w:type="auto"/>
        <w:tblInd w:w="1701" w:type="dxa"/>
        <w:tblLook w:val="04A0" w:firstRow="1" w:lastRow="0" w:firstColumn="1" w:lastColumn="0" w:noHBand="0" w:noVBand="1"/>
      </w:tblPr>
      <w:tblGrid>
        <w:gridCol w:w="3964"/>
        <w:gridCol w:w="3964"/>
      </w:tblGrid>
      <w:tr w:rsidR="000171AE" w14:paraId="33A224E9" w14:textId="77777777" w:rsidTr="000171AE">
        <w:tc>
          <w:tcPr>
            <w:tcW w:w="3964" w:type="dxa"/>
          </w:tcPr>
          <w:p w14:paraId="2231746E" w14:textId="26F96081" w:rsidR="000171AE" w:rsidRPr="00E441CF" w:rsidRDefault="000171AE" w:rsidP="000171AE">
            <w:pPr>
              <w:pStyle w:val="Observation"/>
              <w:numPr>
                <w:ilvl w:val="0"/>
                <w:numId w:val="0"/>
              </w:numPr>
              <w:jc w:val="center"/>
              <w:rPr>
                <w:sz w:val="16"/>
              </w:rPr>
            </w:pPr>
            <w:bookmarkStart w:id="24" w:name="_Toc6487690"/>
            <w:r w:rsidRPr="00E441CF">
              <w:rPr>
                <w:sz w:val="16"/>
              </w:rPr>
              <w:t>Alt 1 (</w:t>
            </w:r>
            <w:r w:rsidR="001C5EF0" w:rsidRPr="00E441CF">
              <w:rPr>
                <w:sz w:val="16"/>
              </w:rPr>
              <w:t>[5]</w:t>
            </w:r>
            <w:r w:rsidRPr="00E441CF">
              <w:rPr>
                <w:sz w:val="16"/>
              </w:rPr>
              <w:t>)</w:t>
            </w:r>
            <w:bookmarkEnd w:id="24"/>
          </w:p>
        </w:tc>
        <w:tc>
          <w:tcPr>
            <w:tcW w:w="3964" w:type="dxa"/>
          </w:tcPr>
          <w:p w14:paraId="5E4C63EB" w14:textId="1E0E01DB" w:rsidR="000171AE" w:rsidRPr="002E14B3" w:rsidRDefault="000171AE" w:rsidP="000171AE">
            <w:pPr>
              <w:pStyle w:val="Observation"/>
              <w:numPr>
                <w:ilvl w:val="0"/>
                <w:numId w:val="0"/>
              </w:numPr>
              <w:jc w:val="center"/>
              <w:rPr>
                <w:sz w:val="16"/>
              </w:rPr>
            </w:pPr>
            <w:bookmarkStart w:id="25" w:name="_Toc6487691"/>
            <w:r w:rsidRPr="00E441CF">
              <w:rPr>
                <w:sz w:val="16"/>
              </w:rPr>
              <w:t>Alt 2 (</w:t>
            </w:r>
            <w:r w:rsidR="001C5EF0" w:rsidRPr="00E441CF">
              <w:rPr>
                <w:sz w:val="16"/>
              </w:rPr>
              <w:t>[6]</w:t>
            </w:r>
            <w:r w:rsidRPr="00E441CF">
              <w:rPr>
                <w:sz w:val="16"/>
              </w:rPr>
              <w:t>)</w:t>
            </w:r>
            <w:bookmarkEnd w:id="25"/>
          </w:p>
        </w:tc>
      </w:tr>
      <w:tr w:rsidR="000171AE" w14:paraId="2A6F9251" w14:textId="77777777" w:rsidTr="000171AE">
        <w:tc>
          <w:tcPr>
            <w:tcW w:w="3964" w:type="dxa"/>
          </w:tcPr>
          <w:p w14:paraId="5627EEC8" w14:textId="77777777" w:rsidR="000171AE" w:rsidRPr="002E14B3" w:rsidRDefault="000171AE" w:rsidP="000171AE">
            <w:pPr>
              <w:pStyle w:val="ListParagraph"/>
              <w:numPr>
                <w:ilvl w:val="0"/>
                <w:numId w:val="44"/>
              </w:numPr>
              <w:jc w:val="both"/>
              <w:rPr>
                <w:rFonts w:ascii="Arial" w:hAnsi="Arial" w:cs="Arial"/>
                <w:sz w:val="16"/>
                <w:lang w:val="de-DE"/>
              </w:rPr>
            </w:pPr>
            <w:r w:rsidRPr="002E14B3">
              <w:rPr>
                <w:rFonts w:ascii="Arial" w:hAnsi="Arial" w:cs="Arial"/>
                <w:sz w:val="16"/>
                <w:lang w:val="de-DE"/>
              </w:rPr>
              <w:t xml:space="preserve">“M” is variable and depends on “nB” and “T”. </w:t>
            </w:r>
          </w:p>
          <w:p w14:paraId="550056CE" w14:textId="77777777" w:rsidR="000171AE" w:rsidRPr="002E14B3" w:rsidRDefault="000171AE" w:rsidP="000171AE">
            <w:pPr>
              <w:pStyle w:val="ListParagraph"/>
              <w:jc w:val="both"/>
              <w:rPr>
                <w:rFonts w:ascii="Arial" w:hAnsi="Arial" w:cs="Arial"/>
                <w:sz w:val="16"/>
                <w:lang w:val="de-DE"/>
              </w:rPr>
            </w:pPr>
          </w:p>
          <w:p w14:paraId="090F091C" w14:textId="77777777" w:rsidR="000171AE" w:rsidRPr="002E14B3" w:rsidRDefault="000171AE" w:rsidP="000171AE">
            <w:pPr>
              <w:pStyle w:val="ListParagraph"/>
              <w:numPr>
                <w:ilvl w:val="0"/>
                <w:numId w:val="44"/>
              </w:numPr>
              <w:jc w:val="both"/>
              <w:rPr>
                <w:rFonts w:ascii="Arial" w:hAnsi="Arial" w:cs="Arial"/>
                <w:sz w:val="16"/>
                <w:lang w:val="de-DE"/>
              </w:rPr>
            </w:pPr>
            <w:r w:rsidRPr="002E14B3">
              <w:rPr>
                <w:rFonts w:ascii="Arial" w:hAnsi="Arial" w:cs="Arial"/>
                <w:sz w:val="16"/>
                <w:lang w:val="de-DE"/>
              </w:rPr>
              <w:t>“N” is always set to zero.</w:t>
            </w:r>
          </w:p>
          <w:p w14:paraId="20DD3CB5" w14:textId="77777777" w:rsidR="000171AE" w:rsidRPr="002E14B3" w:rsidRDefault="000171AE" w:rsidP="000171AE">
            <w:pPr>
              <w:pStyle w:val="ListParagraph"/>
              <w:jc w:val="both"/>
              <w:rPr>
                <w:rFonts w:ascii="Arial" w:hAnsi="Arial" w:cs="Arial"/>
                <w:sz w:val="16"/>
                <w:lang w:val="de-DE"/>
              </w:rPr>
            </w:pPr>
          </w:p>
          <w:p w14:paraId="1BC406C2" w14:textId="77777777" w:rsidR="00B2774B" w:rsidRPr="002E14B3" w:rsidRDefault="000171AE" w:rsidP="00B2774B">
            <w:pPr>
              <w:pStyle w:val="ListParagraph"/>
              <w:numPr>
                <w:ilvl w:val="0"/>
                <w:numId w:val="44"/>
              </w:numPr>
              <w:jc w:val="both"/>
              <w:rPr>
                <w:rFonts w:ascii="Arial" w:hAnsi="Arial" w:cs="Arial"/>
                <w:sz w:val="16"/>
                <w:lang w:val="de-DE"/>
              </w:rPr>
            </w:pPr>
            <w:r w:rsidRPr="002E14B3">
              <w:rPr>
                <w:rFonts w:ascii="Arial" w:hAnsi="Arial" w:cs="Arial"/>
                <w:sz w:val="16"/>
                <w:lang w:val="de-DE"/>
              </w:rPr>
              <w:t>“M” starts from left-to-right.</w:t>
            </w:r>
          </w:p>
          <w:p w14:paraId="4A43F959" w14:textId="77777777" w:rsidR="00B2774B" w:rsidRPr="002E14B3" w:rsidRDefault="00B2774B" w:rsidP="00B2774B">
            <w:pPr>
              <w:pStyle w:val="ListParagraph"/>
              <w:rPr>
                <w:rFonts w:cs="Arial"/>
                <w:sz w:val="16"/>
                <w:lang w:val="de-DE"/>
              </w:rPr>
            </w:pPr>
          </w:p>
          <w:p w14:paraId="6E6EBFC1" w14:textId="056556EA" w:rsidR="000171AE" w:rsidRPr="002E14B3" w:rsidRDefault="000171AE" w:rsidP="00B2774B">
            <w:pPr>
              <w:pStyle w:val="ListParagraph"/>
              <w:numPr>
                <w:ilvl w:val="0"/>
                <w:numId w:val="44"/>
              </w:numPr>
              <w:jc w:val="both"/>
              <w:rPr>
                <w:rFonts w:ascii="Arial" w:hAnsi="Arial" w:cs="Arial"/>
                <w:sz w:val="16"/>
                <w:lang w:val="de-DE"/>
              </w:rPr>
            </w:pPr>
            <w:r w:rsidRPr="002E14B3">
              <w:rPr>
                <w:rFonts w:ascii="Arial" w:hAnsi="Arial" w:cs="Arial"/>
                <w:sz w:val="16"/>
                <w:lang w:val="de-DE"/>
              </w:rPr>
              <w:t>The less number of PO’s within a DRX_cycle the more NRSs are provided, and vice-versa. This also implies that the larger the number of UE_groups, the less the number of NRSs.</w:t>
            </w:r>
          </w:p>
        </w:tc>
        <w:tc>
          <w:tcPr>
            <w:tcW w:w="3964" w:type="dxa"/>
          </w:tcPr>
          <w:p w14:paraId="6637AA26" w14:textId="77777777" w:rsidR="000171AE" w:rsidRPr="002E14B3" w:rsidRDefault="000171AE" w:rsidP="000171AE">
            <w:pPr>
              <w:pStyle w:val="ListParagraph"/>
              <w:numPr>
                <w:ilvl w:val="0"/>
                <w:numId w:val="44"/>
              </w:numPr>
              <w:jc w:val="both"/>
              <w:rPr>
                <w:rFonts w:ascii="Arial" w:hAnsi="Arial" w:cs="Arial"/>
                <w:sz w:val="16"/>
                <w:lang w:val="de-DE"/>
              </w:rPr>
            </w:pPr>
            <w:r w:rsidRPr="002E14B3">
              <w:rPr>
                <w:rFonts w:ascii="Arial" w:hAnsi="Arial" w:cs="Arial"/>
                <w:sz w:val="16"/>
                <w:lang w:val="de-DE"/>
              </w:rPr>
              <w:t>“M” is set to 4.</w:t>
            </w:r>
          </w:p>
          <w:p w14:paraId="00875524" w14:textId="77777777" w:rsidR="000171AE" w:rsidRPr="002E14B3" w:rsidRDefault="000171AE" w:rsidP="000171AE">
            <w:pPr>
              <w:pStyle w:val="ListParagraph"/>
              <w:jc w:val="both"/>
              <w:rPr>
                <w:rFonts w:ascii="Arial" w:hAnsi="Arial" w:cs="Arial"/>
                <w:sz w:val="16"/>
                <w:lang w:val="de-DE"/>
              </w:rPr>
            </w:pPr>
          </w:p>
          <w:p w14:paraId="62D9F7AE" w14:textId="77777777" w:rsidR="000171AE" w:rsidRPr="002E14B3" w:rsidRDefault="000171AE" w:rsidP="000171AE">
            <w:pPr>
              <w:pStyle w:val="ListParagraph"/>
              <w:numPr>
                <w:ilvl w:val="0"/>
                <w:numId w:val="44"/>
              </w:numPr>
              <w:jc w:val="both"/>
              <w:rPr>
                <w:rFonts w:ascii="Arial" w:hAnsi="Arial" w:cs="Arial"/>
                <w:sz w:val="16"/>
                <w:lang w:val="de-DE"/>
              </w:rPr>
            </w:pPr>
            <w:r w:rsidRPr="002E14B3">
              <w:rPr>
                <w:rFonts w:ascii="Arial" w:hAnsi="Arial" w:cs="Arial"/>
                <w:sz w:val="16"/>
                <w:lang w:val="de-DE"/>
              </w:rPr>
              <w:t>“N” is set to 4.</w:t>
            </w:r>
          </w:p>
          <w:p w14:paraId="5EFFB17E" w14:textId="77777777" w:rsidR="000171AE" w:rsidRPr="002E14B3" w:rsidRDefault="000171AE" w:rsidP="000171AE">
            <w:pPr>
              <w:pStyle w:val="ListParagraph"/>
              <w:jc w:val="both"/>
              <w:rPr>
                <w:rFonts w:ascii="Arial" w:hAnsi="Arial" w:cs="Arial"/>
                <w:sz w:val="16"/>
                <w:lang w:val="de-DE"/>
              </w:rPr>
            </w:pPr>
          </w:p>
          <w:p w14:paraId="619D3FBE" w14:textId="77777777" w:rsidR="00B2774B" w:rsidRPr="002E14B3" w:rsidRDefault="000171AE" w:rsidP="00B2774B">
            <w:pPr>
              <w:pStyle w:val="ListParagraph"/>
              <w:numPr>
                <w:ilvl w:val="0"/>
                <w:numId w:val="44"/>
              </w:numPr>
              <w:jc w:val="both"/>
              <w:rPr>
                <w:rFonts w:ascii="Arial" w:hAnsi="Arial" w:cs="Arial"/>
                <w:sz w:val="16"/>
                <w:lang w:val="de-DE"/>
              </w:rPr>
            </w:pPr>
            <w:r w:rsidRPr="002E14B3">
              <w:rPr>
                <w:rFonts w:ascii="Arial" w:hAnsi="Arial" w:cs="Arial"/>
                <w:sz w:val="16"/>
                <w:lang w:val="de-DE"/>
              </w:rPr>
              <w:t>“M” starts from right-to-left.</w:t>
            </w:r>
          </w:p>
          <w:p w14:paraId="68A34EA9" w14:textId="77777777" w:rsidR="00B2774B" w:rsidRPr="002E14B3" w:rsidRDefault="00B2774B" w:rsidP="00B2774B">
            <w:pPr>
              <w:pStyle w:val="ListParagraph"/>
              <w:rPr>
                <w:rFonts w:ascii="Arial" w:hAnsi="Arial" w:cs="Arial"/>
                <w:sz w:val="16"/>
                <w:lang w:val="de-DE"/>
              </w:rPr>
            </w:pPr>
          </w:p>
          <w:p w14:paraId="29BF4966" w14:textId="15470BD2" w:rsidR="000171AE" w:rsidRPr="002E14B3" w:rsidRDefault="000171AE" w:rsidP="00B2774B">
            <w:pPr>
              <w:pStyle w:val="ListParagraph"/>
              <w:numPr>
                <w:ilvl w:val="0"/>
                <w:numId w:val="44"/>
              </w:numPr>
              <w:jc w:val="both"/>
              <w:rPr>
                <w:rFonts w:ascii="Arial" w:hAnsi="Arial" w:cs="Arial"/>
                <w:sz w:val="16"/>
                <w:lang w:val="de-DE"/>
              </w:rPr>
            </w:pPr>
            <w:r w:rsidRPr="002E14B3">
              <w:rPr>
                <w:rFonts w:ascii="Arial" w:hAnsi="Arial" w:cs="Arial"/>
                <w:sz w:val="16"/>
                <w:lang w:val="de-DE"/>
              </w:rPr>
              <w:t>For all UE groups, it is guaranteed that the UEs will always see 8NRs within a range of 10subframes.</w:t>
            </w:r>
          </w:p>
        </w:tc>
      </w:tr>
    </w:tbl>
    <w:p w14:paraId="178851AF" w14:textId="77777777" w:rsidR="000171AE" w:rsidRDefault="000171AE" w:rsidP="000171AE">
      <w:pPr>
        <w:pStyle w:val="Observation"/>
        <w:numPr>
          <w:ilvl w:val="0"/>
          <w:numId w:val="0"/>
        </w:numPr>
        <w:ind w:left="1701"/>
      </w:pPr>
    </w:p>
    <w:p w14:paraId="45617F06" w14:textId="77777777" w:rsidR="000171AE" w:rsidRDefault="000171AE" w:rsidP="00A11B6D">
      <w:pPr>
        <w:pStyle w:val="Observation"/>
      </w:pPr>
      <w:bookmarkStart w:id="26" w:name="_Toc6487692"/>
      <w:r w:rsidRPr="000171AE">
        <w:t>Alt 1 in all cases considers that “all POs have NRS” meaning that for this proposal the condition “</w:t>
      </w:r>
      <w:proofErr w:type="spellStart"/>
      <w:r w:rsidRPr="000171AE">
        <w:t>nB</w:t>
      </w:r>
      <w:proofErr w:type="spellEnd"/>
      <w:r w:rsidRPr="000171AE">
        <w:t xml:space="preserve"> &gt;= X” roughly means few subframes containing NRS, while “</w:t>
      </w:r>
      <w:proofErr w:type="spellStart"/>
      <w:r w:rsidRPr="000171AE">
        <w:t>nB</w:t>
      </w:r>
      <w:proofErr w:type="spellEnd"/>
      <w:r w:rsidRPr="000171AE">
        <w:t xml:space="preserve"> &lt; X” means more subframes containing NRS up to 8.</w:t>
      </w:r>
      <w:bookmarkEnd w:id="26"/>
      <w:r w:rsidRPr="000171AE">
        <w:t xml:space="preserve"> </w:t>
      </w:r>
    </w:p>
    <w:p w14:paraId="2F31462B" w14:textId="757B5478" w:rsidR="000171AE" w:rsidRDefault="000171AE" w:rsidP="00A11B6D">
      <w:pPr>
        <w:pStyle w:val="Observation"/>
      </w:pPr>
      <w:bookmarkStart w:id="27" w:name="_Toc6487693"/>
      <w:r w:rsidRPr="000171AE">
        <w:lastRenderedPageBreak/>
        <w:t xml:space="preserve">For Alt 2, in all cases the total number of subframes containing NRS observed by a given UE group is </w:t>
      </w:r>
      <w:r w:rsidR="00B2774B">
        <w:t xml:space="preserve">always </w:t>
      </w:r>
      <w:r w:rsidRPr="000171AE">
        <w:t>8, and for this proposal when “</w:t>
      </w:r>
      <w:proofErr w:type="spellStart"/>
      <w:r w:rsidRPr="000171AE">
        <w:t>nB</w:t>
      </w:r>
      <w:proofErr w:type="spellEnd"/>
      <w:r w:rsidRPr="000171AE">
        <w:t xml:space="preserve"> &gt;= X” not “all POs have NRS”, whereas “</w:t>
      </w:r>
      <w:proofErr w:type="spellStart"/>
      <w:r w:rsidRPr="000171AE">
        <w:t>nB</w:t>
      </w:r>
      <w:proofErr w:type="spellEnd"/>
      <w:r w:rsidRPr="000171AE">
        <w:t xml:space="preserve"> &lt; X” would mean “all POs have NRS”.</w:t>
      </w:r>
      <w:bookmarkEnd w:id="27"/>
    </w:p>
    <w:p w14:paraId="347E7361" w14:textId="0BE9FB49" w:rsidR="00E346EE" w:rsidRDefault="00183449" w:rsidP="00CF25C9">
      <w:pPr>
        <w:jc w:val="both"/>
      </w:pPr>
      <w:r>
        <w:t xml:space="preserve">As stated in Table 2, another important difference between Alt1 and Alt2 is the starting point of “M”. That is, within a range of 10 subframes </w:t>
      </w:r>
      <w:r w:rsidRPr="00183449">
        <w:t xml:space="preserve">“M” </w:t>
      </w:r>
      <w:r w:rsidR="00B45149">
        <w:t xml:space="preserve">for Alt1 </w:t>
      </w:r>
      <w:r w:rsidRPr="00183449">
        <w:t>starts from left-to-right</w:t>
      </w:r>
      <w:r>
        <w:t xml:space="preserve">, whereas for Alt2 </w:t>
      </w:r>
      <w:r w:rsidRPr="00183449">
        <w:t>“M” starts from right-to-left.</w:t>
      </w:r>
      <w:r>
        <w:t xml:space="preserve"> Recall that “M” refers to </w:t>
      </w:r>
      <w:proofErr w:type="gramStart"/>
      <w:r>
        <w:t>a number of</w:t>
      </w:r>
      <w:proofErr w:type="gramEnd"/>
      <w:r>
        <w:t xml:space="preserve"> subframes containing NRS before the PO, being the whole </w:t>
      </w:r>
      <w:r w:rsidR="00A11B6D">
        <w:t xml:space="preserve">point getting a SNR estimates as to early terminate when possible the NPDCCH that starts along with the PO. Thus, the closer the SNR estimates to the PO the better, it is therefore </w:t>
      </w:r>
      <w:r w:rsidR="00A11B6D" w:rsidRPr="00A11B6D">
        <w:t>this company's view</w:t>
      </w:r>
      <w:r w:rsidR="00A11B6D">
        <w:t xml:space="preserve"> that </w:t>
      </w:r>
      <w:r w:rsidR="00A11B6D" w:rsidRPr="00183449">
        <w:t xml:space="preserve">“M” </w:t>
      </w:r>
      <w:r w:rsidR="00A11B6D">
        <w:t xml:space="preserve">should </w:t>
      </w:r>
      <w:r w:rsidR="00A11B6D" w:rsidRPr="00183449">
        <w:t>start from right-to-left</w:t>
      </w:r>
      <w:r w:rsidR="00A11B6D">
        <w:t>.</w:t>
      </w:r>
    </w:p>
    <w:p w14:paraId="5B9751F1" w14:textId="7DA41993" w:rsidR="00A11B6D" w:rsidRDefault="002774EE" w:rsidP="00A11B6D">
      <w:pPr>
        <w:pStyle w:val="Observation"/>
      </w:pPr>
      <w:bookmarkStart w:id="28" w:name="_Toc6487694"/>
      <w:r w:rsidRPr="002774EE">
        <w:t xml:space="preserve">“M” </w:t>
      </w:r>
      <w:r>
        <w:t>provides</w:t>
      </w:r>
      <w:r w:rsidRPr="002774EE">
        <w:t xml:space="preserve"> SNR estimates as to early terminate when possible the NPDCCH. Thus, the closer the SNR estimates to the PO the better</w:t>
      </w:r>
      <w:r>
        <w:t>. T</w:t>
      </w:r>
      <w:r w:rsidRPr="002774EE">
        <w:t>herefore “M” should start from right-to-left</w:t>
      </w:r>
      <w:r>
        <w:t>.</w:t>
      </w:r>
      <w:r w:rsidR="00461F86">
        <w:t xml:space="preserve"> Otherwise, there will be gap (</w:t>
      </w:r>
      <w:proofErr w:type="gramStart"/>
      <w:r w:rsidR="00461F86">
        <w:t>a number of</w:t>
      </w:r>
      <w:proofErr w:type="gramEnd"/>
      <w:r w:rsidR="00461F86">
        <w:t xml:space="preserve"> subframes) between the SNR estimates and the PO.</w:t>
      </w:r>
      <w:bookmarkEnd w:id="28"/>
    </w:p>
    <w:p w14:paraId="7A6A6047" w14:textId="091432FA" w:rsidR="00EC08D3" w:rsidRDefault="00EC08D3" w:rsidP="00EC08D3">
      <w:pPr>
        <w:pStyle w:val="Proposal"/>
      </w:pPr>
      <w:bookmarkStart w:id="29" w:name="_Toc6487699"/>
      <w:r>
        <w:t xml:space="preserve">“M” which refers to the subframes containing NRS before the PO, start from the subframe next to the PO and backwards (i.e., </w:t>
      </w:r>
      <w:r w:rsidRPr="00EC08D3">
        <w:t>from right-to-left</w:t>
      </w:r>
      <w:r>
        <w:t>).</w:t>
      </w:r>
      <w:bookmarkEnd w:id="29"/>
    </w:p>
    <w:p w14:paraId="2787C3D1" w14:textId="62E854F1" w:rsidR="00FC50C3" w:rsidRDefault="00461F86" w:rsidP="00CF25C9">
      <w:pPr>
        <w:jc w:val="both"/>
      </w:pPr>
      <w:r>
        <w:t>On</w:t>
      </w:r>
      <w:r w:rsidR="00027B8B">
        <w:t>c</w:t>
      </w:r>
      <w:r>
        <w:t xml:space="preserve">e the similarities, and differences between the candidate decimation patterns (i.e., Alt1 and Alt2) have been summarized, </w:t>
      </w:r>
      <w:r w:rsidR="00E346EE">
        <w:t>probably a constructive</w:t>
      </w:r>
      <w:r w:rsidR="00D20537">
        <w:t xml:space="preserve"> way forward</w:t>
      </w:r>
      <w:r>
        <w:t xml:space="preserve"> could consist in making both “M” and “N” </w:t>
      </w:r>
      <w:r w:rsidRPr="00461F86">
        <w:t>independently configurable</w:t>
      </w:r>
      <w:r>
        <w:t xml:space="preserve"> from the following set {0,1,2,3,4,5,6,7,8}</w:t>
      </w:r>
      <w:r w:rsidR="0074757D">
        <w:t xml:space="preserve">, but subject to </w:t>
      </w:r>
      <w:r w:rsidR="008518AC">
        <w:t xml:space="preserve">a </w:t>
      </w:r>
      <w:r w:rsidR="0074757D">
        <w:t xml:space="preserve">maximum </w:t>
      </w:r>
      <w:r w:rsidR="008518AC">
        <w:t xml:space="preserve">for “M”+”N” </w:t>
      </w:r>
      <w:r w:rsidR="0074757D">
        <w:t>depending on “</w:t>
      </w:r>
      <w:proofErr w:type="spellStart"/>
      <w:r w:rsidR="0074757D" w:rsidRPr="000171AE">
        <w:t>nB</w:t>
      </w:r>
      <w:proofErr w:type="spellEnd"/>
      <w:r w:rsidR="0074757D" w:rsidRPr="000171AE">
        <w:t xml:space="preserve"> &gt;= X</w:t>
      </w:r>
      <w:r w:rsidR="0074757D">
        <w:t>” or “</w:t>
      </w:r>
      <w:proofErr w:type="spellStart"/>
      <w:r w:rsidR="0074757D" w:rsidRPr="000171AE">
        <w:t>nB</w:t>
      </w:r>
      <w:proofErr w:type="spellEnd"/>
      <w:r w:rsidR="0074757D" w:rsidRPr="000171AE">
        <w:t xml:space="preserve"> &lt; X</w:t>
      </w:r>
      <w:r w:rsidR="0074757D">
        <w:t>”. Re-using to some extent the description in [HW’s paper], the proposal can be summarized as follows:</w:t>
      </w:r>
    </w:p>
    <w:p w14:paraId="44DFE7A8" w14:textId="4AA84BB9" w:rsidR="00FC50C3" w:rsidRDefault="00FC50C3" w:rsidP="00CF25C9">
      <w:pPr>
        <w:jc w:val="both"/>
      </w:pPr>
    </w:p>
    <w:tbl>
      <w:tblPr>
        <w:tblStyle w:val="TableGrid"/>
        <w:tblW w:w="0" w:type="auto"/>
        <w:jc w:val="center"/>
        <w:tblLook w:val="04A0" w:firstRow="1" w:lastRow="0" w:firstColumn="1" w:lastColumn="0" w:noHBand="0" w:noVBand="1"/>
      </w:tblPr>
      <w:tblGrid>
        <w:gridCol w:w="2263"/>
        <w:gridCol w:w="2263"/>
        <w:gridCol w:w="2268"/>
      </w:tblGrid>
      <w:tr w:rsidR="008518AC" w:rsidRPr="0074757D" w14:paraId="67D2209C" w14:textId="77777777" w:rsidTr="002E14B3">
        <w:trPr>
          <w:jc w:val="center"/>
        </w:trPr>
        <w:tc>
          <w:tcPr>
            <w:tcW w:w="2263" w:type="dxa"/>
            <w:tcBorders>
              <w:top w:val="nil"/>
              <w:left w:val="nil"/>
              <w:bottom w:val="single" w:sz="4" w:space="0" w:color="auto"/>
              <w:right w:val="single" w:sz="4" w:space="0" w:color="auto"/>
            </w:tcBorders>
          </w:tcPr>
          <w:p w14:paraId="515F252F" w14:textId="77777777" w:rsidR="008518AC" w:rsidRPr="002E14B3" w:rsidRDefault="008518AC" w:rsidP="002E14B3">
            <w:pPr>
              <w:rPr>
                <w:kern w:val="2"/>
                <w:sz w:val="21"/>
                <w:lang w:val="en-GB" w:eastAsia="zh-CN"/>
              </w:rPr>
            </w:pPr>
          </w:p>
        </w:tc>
        <w:tc>
          <w:tcPr>
            <w:tcW w:w="2263" w:type="dxa"/>
            <w:tcBorders>
              <w:top w:val="single" w:sz="4" w:space="0" w:color="auto"/>
              <w:left w:val="single" w:sz="4" w:space="0" w:color="auto"/>
              <w:bottom w:val="single" w:sz="4" w:space="0" w:color="auto"/>
              <w:right w:val="single" w:sz="4" w:space="0" w:color="auto"/>
            </w:tcBorders>
            <w:hideMark/>
          </w:tcPr>
          <w:p w14:paraId="4A226DE4" w14:textId="77777777" w:rsidR="008518AC" w:rsidRDefault="008518AC" w:rsidP="002E14B3">
            <w:pPr>
              <w:rPr>
                <w:kern w:val="2"/>
                <w:sz w:val="21"/>
                <w:lang w:eastAsia="zh-CN"/>
              </w:rPr>
            </w:pPr>
            <w:r>
              <w:rPr>
                <w:kern w:val="2"/>
                <w:sz w:val="21"/>
                <w:lang w:eastAsia="zh-CN"/>
              </w:rPr>
              <w:t>The nB value</w:t>
            </w:r>
          </w:p>
        </w:tc>
        <w:tc>
          <w:tcPr>
            <w:tcW w:w="2268" w:type="dxa"/>
            <w:tcBorders>
              <w:top w:val="single" w:sz="4" w:space="0" w:color="auto"/>
              <w:left w:val="single" w:sz="4" w:space="0" w:color="auto"/>
              <w:bottom w:val="single" w:sz="4" w:space="0" w:color="auto"/>
              <w:right w:val="single" w:sz="4" w:space="0" w:color="auto"/>
            </w:tcBorders>
            <w:hideMark/>
          </w:tcPr>
          <w:p w14:paraId="25DE9A4C" w14:textId="4769B30D" w:rsidR="008518AC" w:rsidRDefault="008518AC" w:rsidP="002E14B3">
            <w:pPr>
              <w:rPr>
                <w:kern w:val="2"/>
                <w:sz w:val="21"/>
                <w:lang w:eastAsia="zh-CN"/>
              </w:rPr>
            </w:pPr>
            <w:r>
              <w:rPr>
                <w:kern w:val="2"/>
                <w:sz w:val="21"/>
              </w:rPr>
              <w:t>“M“ + “N“ =</w:t>
            </w:r>
          </w:p>
        </w:tc>
      </w:tr>
      <w:tr w:rsidR="008518AC" w14:paraId="437DD487" w14:textId="77777777" w:rsidTr="002E14B3">
        <w:trPr>
          <w:jc w:val="center"/>
        </w:trPr>
        <w:tc>
          <w:tcPr>
            <w:tcW w:w="2263" w:type="dxa"/>
            <w:vMerge w:val="restart"/>
            <w:tcBorders>
              <w:top w:val="single" w:sz="4" w:space="0" w:color="auto"/>
              <w:left w:val="single" w:sz="4" w:space="0" w:color="auto"/>
              <w:right w:val="single" w:sz="4" w:space="0" w:color="auto"/>
            </w:tcBorders>
          </w:tcPr>
          <w:p w14:paraId="0339FA0F" w14:textId="77777777" w:rsidR="008518AC" w:rsidRDefault="008518AC" w:rsidP="002E14B3">
            <w:pPr>
              <w:jc w:val="center"/>
              <w:rPr>
                <w:kern w:val="2"/>
                <w:sz w:val="21"/>
                <w:lang w:eastAsia="zh-CN"/>
              </w:rPr>
            </w:pPr>
            <w:r w:rsidRPr="000171AE">
              <w:t>nB &gt;= X</w:t>
            </w:r>
          </w:p>
        </w:tc>
        <w:tc>
          <w:tcPr>
            <w:tcW w:w="2263" w:type="dxa"/>
            <w:tcBorders>
              <w:top w:val="single" w:sz="4" w:space="0" w:color="auto"/>
              <w:left w:val="single" w:sz="4" w:space="0" w:color="auto"/>
              <w:bottom w:val="single" w:sz="4" w:space="0" w:color="auto"/>
              <w:right w:val="single" w:sz="4" w:space="0" w:color="auto"/>
            </w:tcBorders>
            <w:hideMark/>
          </w:tcPr>
          <w:p w14:paraId="623ACED0" w14:textId="77777777" w:rsidR="008518AC" w:rsidRDefault="008518AC" w:rsidP="002E14B3">
            <w:pPr>
              <w:rPr>
                <w:kern w:val="2"/>
                <w:sz w:val="21"/>
                <w:lang w:eastAsia="zh-CN"/>
              </w:rPr>
            </w:pPr>
            <w:r>
              <w:rPr>
                <w:kern w:val="2"/>
                <w:sz w:val="21"/>
                <w:lang w:eastAsia="zh-CN"/>
              </w:rPr>
              <w:t>4T</w:t>
            </w:r>
          </w:p>
        </w:tc>
        <w:tc>
          <w:tcPr>
            <w:tcW w:w="2268" w:type="dxa"/>
            <w:tcBorders>
              <w:top w:val="single" w:sz="4" w:space="0" w:color="auto"/>
              <w:left w:val="single" w:sz="4" w:space="0" w:color="auto"/>
              <w:bottom w:val="single" w:sz="4" w:space="0" w:color="auto"/>
              <w:right w:val="single" w:sz="4" w:space="0" w:color="auto"/>
            </w:tcBorders>
            <w:hideMark/>
          </w:tcPr>
          <w:p w14:paraId="051CF8B4" w14:textId="77777777" w:rsidR="008518AC" w:rsidRDefault="008518AC" w:rsidP="002E14B3">
            <w:pPr>
              <w:rPr>
                <w:kern w:val="2"/>
                <w:sz w:val="21"/>
                <w:lang w:eastAsia="zh-CN"/>
              </w:rPr>
            </w:pPr>
            <w:r>
              <w:rPr>
                <w:kern w:val="2"/>
                <w:sz w:val="21"/>
                <w:lang w:eastAsia="zh-CN"/>
              </w:rPr>
              <w:t>1</w:t>
            </w:r>
          </w:p>
        </w:tc>
      </w:tr>
      <w:tr w:rsidR="008518AC" w14:paraId="18472E23" w14:textId="77777777" w:rsidTr="002E14B3">
        <w:trPr>
          <w:jc w:val="center"/>
        </w:trPr>
        <w:tc>
          <w:tcPr>
            <w:tcW w:w="2263" w:type="dxa"/>
            <w:vMerge/>
            <w:tcBorders>
              <w:left w:val="single" w:sz="4" w:space="0" w:color="auto"/>
              <w:bottom w:val="single" w:sz="4" w:space="0" w:color="auto"/>
              <w:right w:val="single" w:sz="4" w:space="0" w:color="auto"/>
            </w:tcBorders>
          </w:tcPr>
          <w:p w14:paraId="4D4F0F4A" w14:textId="77777777" w:rsidR="008518AC" w:rsidRDefault="008518AC" w:rsidP="002E14B3">
            <w:pPr>
              <w:rPr>
                <w:kern w:val="2"/>
                <w:sz w:val="21"/>
                <w:lang w:eastAsia="zh-CN"/>
              </w:rPr>
            </w:pPr>
          </w:p>
        </w:tc>
        <w:tc>
          <w:tcPr>
            <w:tcW w:w="2263" w:type="dxa"/>
            <w:tcBorders>
              <w:top w:val="single" w:sz="4" w:space="0" w:color="auto"/>
              <w:left w:val="single" w:sz="4" w:space="0" w:color="auto"/>
              <w:bottom w:val="single" w:sz="4" w:space="0" w:color="auto"/>
              <w:right w:val="single" w:sz="4" w:space="0" w:color="auto"/>
            </w:tcBorders>
            <w:hideMark/>
          </w:tcPr>
          <w:p w14:paraId="6D0A7853" w14:textId="77777777" w:rsidR="008518AC" w:rsidRDefault="008518AC" w:rsidP="002E14B3">
            <w:pPr>
              <w:rPr>
                <w:kern w:val="2"/>
                <w:sz w:val="21"/>
                <w:lang w:eastAsia="zh-CN"/>
              </w:rPr>
            </w:pPr>
            <w:r>
              <w:rPr>
                <w:kern w:val="2"/>
                <w:sz w:val="21"/>
                <w:lang w:eastAsia="zh-CN"/>
              </w:rPr>
              <w:t>2T</w:t>
            </w:r>
          </w:p>
        </w:tc>
        <w:tc>
          <w:tcPr>
            <w:tcW w:w="2268" w:type="dxa"/>
            <w:tcBorders>
              <w:top w:val="single" w:sz="4" w:space="0" w:color="auto"/>
              <w:left w:val="single" w:sz="4" w:space="0" w:color="auto"/>
              <w:bottom w:val="single" w:sz="4" w:space="0" w:color="auto"/>
              <w:right w:val="single" w:sz="4" w:space="0" w:color="auto"/>
            </w:tcBorders>
            <w:hideMark/>
          </w:tcPr>
          <w:p w14:paraId="45B6FE50" w14:textId="77777777" w:rsidR="008518AC" w:rsidRDefault="008518AC" w:rsidP="002E14B3">
            <w:pPr>
              <w:rPr>
                <w:kern w:val="2"/>
                <w:sz w:val="21"/>
                <w:lang w:eastAsia="zh-CN"/>
              </w:rPr>
            </w:pPr>
            <w:r>
              <w:rPr>
                <w:kern w:val="2"/>
                <w:sz w:val="21"/>
                <w:lang w:eastAsia="zh-CN"/>
              </w:rPr>
              <w:t>2</w:t>
            </w:r>
          </w:p>
        </w:tc>
      </w:tr>
      <w:tr w:rsidR="008518AC" w14:paraId="3BE83707" w14:textId="77777777" w:rsidTr="002E14B3">
        <w:trPr>
          <w:jc w:val="center"/>
        </w:trPr>
        <w:tc>
          <w:tcPr>
            <w:tcW w:w="2263" w:type="dxa"/>
            <w:vMerge w:val="restart"/>
            <w:tcBorders>
              <w:top w:val="single" w:sz="4" w:space="0" w:color="auto"/>
              <w:left w:val="single" w:sz="4" w:space="0" w:color="auto"/>
              <w:right w:val="single" w:sz="4" w:space="0" w:color="auto"/>
            </w:tcBorders>
          </w:tcPr>
          <w:p w14:paraId="7DC1BDD7" w14:textId="77777777" w:rsidR="008518AC" w:rsidRDefault="008518AC" w:rsidP="002E14B3">
            <w:pPr>
              <w:jc w:val="center"/>
              <w:rPr>
                <w:kern w:val="2"/>
                <w:sz w:val="21"/>
                <w:lang w:eastAsia="zh-CN"/>
              </w:rPr>
            </w:pPr>
            <w:r w:rsidRPr="000171AE">
              <w:t>nB &lt; X</w:t>
            </w:r>
          </w:p>
        </w:tc>
        <w:tc>
          <w:tcPr>
            <w:tcW w:w="2263" w:type="dxa"/>
            <w:tcBorders>
              <w:top w:val="single" w:sz="4" w:space="0" w:color="auto"/>
              <w:left w:val="single" w:sz="4" w:space="0" w:color="auto"/>
              <w:bottom w:val="single" w:sz="4" w:space="0" w:color="auto"/>
              <w:right w:val="single" w:sz="4" w:space="0" w:color="auto"/>
            </w:tcBorders>
            <w:hideMark/>
          </w:tcPr>
          <w:p w14:paraId="0C9CEC1A" w14:textId="77777777" w:rsidR="008518AC" w:rsidRDefault="008518AC" w:rsidP="002E14B3">
            <w:pPr>
              <w:rPr>
                <w:kern w:val="2"/>
                <w:sz w:val="21"/>
                <w:lang w:eastAsia="zh-CN"/>
              </w:rPr>
            </w:pPr>
            <w:r>
              <w:rPr>
                <w:kern w:val="2"/>
                <w:sz w:val="21"/>
                <w:lang w:eastAsia="zh-CN"/>
              </w:rPr>
              <w:t>T</w:t>
            </w:r>
          </w:p>
        </w:tc>
        <w:tc>
          <w:tcPr>
            <w:tcW w:w="2268" w:type="dxa"/>
            <w:tcBorders>
              <w:top w:val="single" w:sz="4" w:space="0" w:color="auto"/>
              <w:left w:val="single" w:sz="4" w:space="0" w:color="auto"/>
              <w:bottom w:val="single" w:sz="4" w:space="0" w:color="auto"/>
              <w:right w:val="single" w:sz="4" w:space="0" w:color="auto"/>
            </w:tcBorders>
            <w:hideMark/>
          </w:tcPr>
          <w:p w14:paraId="7B1A52D2" w14:textId="77777777" w:rsidR="008518AC" w:rsidRDefault="008518AC" w:rsidP="002E14B3">
            <w:pPr>
              <w:rPr>
                <w:kern w:val="2"/>
                <w:sz w:val="21"/>
                <w:lang w:eastAsia="zh-CN"/>
              </w:rPr>
            </w:pPr>
            <w:r>
              <w:rPr>
                <w:kern w:val="2"/>
                <w:sz w:val="21"/>
                <w:lang w:eastAsia="zh-CN"/>
              </w:rPr>
              <w:t>4</w:t>
            </w:r>
          </w:p>
        </w:tc>
      </w:tr>
      <w:tr w:rsidR="008518AC" w14:paraId="6AEB3284" w14:textId="77777777" w:rsidTr="002E14B3">
        <w:trPr>
          <w:jc w:val="center"/>
        </w:trPr>
        <w:tc>
          <w:tcPr>
            <w:tcW w:w="2263" w:type="dxa"/>
            <w:vMerge/>
            <w:tcBorders>
              <w:left w:val="single" w:sz="4" w:space="0" w:color="auto"/>
              <w:bottom w:val="single" w:sz="4" w:space="0" w:color="auto"/>
              <w:right w:val="single" w:sz="4" w:space="0" w:color="auto"/>
            </w:tcBorders>
          </w:tcPr>
          <w:p w14:paraId="5693E162" w14:textId="77777777" w:rsidR="008518AC" w:rsidRDefault="008518AC" w:rsidP="002E14B3">
            <w:pPr>
              <w:rPr>
                <w:kern w:val="2"/>
                <w:sz w:val="21"/>
                <w:lang w:eastAsia="zh-CN"/>
              </w:rPr>
            </w:pPr>
          </w:p>
        </w:tc>
        <w:tc>
          <w:tcPr>
            <w:tcW w:w="2263" w:type="dxa"/>
            <w:tcBorders>
              <w:top w:val="single" w:sz="4" w:space="0" w:color="auto"/>
              <w:left w:val="single" w:sz="4" w:space="0" w:color="auto"/>
              <w:bottom w:val="single" w:sz="4" w:space="0" w:color="auto"/>
              <w:right w:val="single" w:sz="4" w:space="0" w:color="auto"/>
            </w:tcBorders>
            <w:hideMark/>
          </w:tcPr>
          <w:p w14:paraId="023A3E47" w14:textId="77777777" w:rsidR="008518AC" w:rsidRDefault="008518AC" w:rsidP="002E14B3">
            <w:pPr>
              <w:rPr>
                <w:kern w:val="2"/>
                <w:sz w:val="21"/>
                <w:lang w:eastAsia="zh-CN"/>
              </w:rPr>
            </w:pPr>
            <w:r>
              <w:rPr>
                <w:kern w:val="2"/>
                <w:sz w:val="21"/>
                <w:lang w:eastAsia="zh-CN"/>
              </w:rPr>
              <w:t>Less than or equal to T</w:t>
            </w:r>
          </w:p>
        </w:tc>
        <w:tc>
          <w:tcPr>
            <w:tcW w:w="2268" w:type="dxa"/>
            <w:tcBorders>
              <w:top w:val="single" w:sz="4" w:space="0" w:color="auto"/>
              <w:left w:val="single" w:sz="4" w:space="0" w:color="auto"/>
              <w:bottom w:val="single" w:sz="4" w:space="0" w:color="auto"/>
              <w:right w:val="single" w:sz="4" w:space="0" w:color="auto"/>
            </w:tcBorders>
            <w:hideMark/>
          </w:tcPr>
          <w:p w14:paraId="0F73DCD3" w14:textId="77777777" w:rsidR="008518AC" w:rsidRDefault="008518AC" w:rsidP="002E14B3">
            <w:pPr>
              <w:rPr>
                <w:kern w:val="2"/>
                <w:sz w:val="21"/>
                <w:lang w:eastAsia="zh-CN"/>
              </w:rPr>
            </w:pPr>
            <w:r>
              <w:rPr>
                <w:kern w:val="2"/>
                <w:sz w:val="21"/>
                <w:lang w:eastAsia="zh-CN"/>
              </w:rPr>
              <w:t>8</w:t>
            </w:r>
          </w:p>
        </w:tc>
      </w:tr>
    </w:tbl>
    <w:p w14:paraId="356DD3B2" w14:textId="5F7471B1" w:rsidR="008518AC" w:rsidRDefault="008518AC" w:rsidP="00CF25C9">
      <w:pPr>
        <w:jc w:val="both"/>
      </w:pPr>
    </w:p>
    <w:p w14:paraId="113A6F9E" w14:textId="1E8E3996" w:rsidR="00AE0B19" w:rsidRPr="00AE0B19" w:rsidRDefault="00AE0B19" w:rsidP="00AE0B19">
      <w:pPr>
        <w:pStyle w:val="Proposal"/>
      </w:pPr>
      <w:bookmarkStart w:id="30" w:name="_Toc6487700"/>
      <w:r w:rsidRPr="00AE0B19">
        <w:t>The decimation pattern is a hybrid between Alt 1 and Alt2</w:t>
      </w:r>
      <w:r>
        <w:t>:</w:t>
      </w:r>
      <w:bookmarkEnd w:id="30"/>
      <w:r w:rsidRPr="00AE0B19">
        <w:t xml:space="preserve"> </w:t>
      </w:r>
    </w:p>
    <w:tbl>
      <w:tblPr>
        <w:tblStyle w:val="TableGrid"/>
        <w:tblW w:w="0" w:type="auto"/>
        <w:jc w:val="center"/>
        <w:tblLook w:val="04A0" w:firstRow="1" w:lastRow="0" w:firstColumn="1" w:lastColumn="0" w:noHBand="0" w:noVBand="1"/>
      </w:tblPr>
      <w:tblGrid>
        <w:gridCol w:w="2263"/>
        <w:gridCol w:w="2263"/>
        <w:gridCol w:w="2268"/>
      </w:tblGrid>
      <w:tr w:rsidR="00AE0B19" w:rsidRPr="00AE0B19" w14:paraId="747092CE" w14:textId="77777777" w:rsidTr="002E14B3">
        <w:trPr>
          <w:jc w:val="center"/>
        </w:trPr>
        <w:tc>
          <w:tcPr>
            <w:tcW w:w="2263" w:type="dxa"/>
            <w:tcBorders>
              <w:top w:val="nil"/>
              <w:left w:val="nil"/>
              <w:bottom w:val="single" w:sz="4" w:space="0" w:color="auto"/>
              <w:right w:val="single" w:sz="4" w:space="0" w:color="auto"/>
            </w:tcBorders>
          </w:tcPr>
          <w:p w14:paraId="18209D10" w14:textId="77777777" w:rsidR="00AE0B19" w:rsidRPr="00AE0B19" w:rsidRDefault="00AE0B19" w:rsidP="002E14B3">
            <w:pPr>
              <w:rPr>
                <w:b/>
                <w:kern w:val="2"/>
                <w:sz w:val="21"/>
                <w:lang w:eastAsia="zh-CN"/>
              </w:rPr>
            </w:pPr>
          </w:p>
        </w:tc>
        <w:tc>
          <w:tcPr>
            <w:tcW w:w="2263" w:type="dxa"/>
            <w:tcBorders>
              <w:top w:val="single" w:sz="4" w:space="0" w:color="auto"/>
              <w:left w:val="single" w:sz="4" w:space="0" w:color="auto"/>
              <w:bottom w:val="single" w:sz="4" w:space="0" w:color="auto"/>
              <w:right w:val="single" w:sz="4" w:space="0" w:color="auto"/>
            </w:tcBorders>
            <w:hideMark/>
          </w:tcPr>
          <w:p w14:paraId="36362942" w14:textId="77777777" w:rsidR="00AE0B19" w:rsidRPr="00AE0B19" w:rsidRDefault="00AE0B19" w:rsidP="002E14B3">
            <w:pPr>
              <w:rPr>
                <w:b/>
                <w:kern w:val="2"/>
                <w:sz w:val="21"/>
                <w:lang w:eastAsia="zh-CN"/>
              </w:rPr>
            </w:pPr>
            <w:r w:rsidRPr="00AE0B19">
              <w:rPr>
                <w:b/>
                <w:kern w:val="2"/>
                <w:sz w:val="21"/>
                <w:lang w:eastAsia="zh-CN"/>
              </w:rPr>
              <w:t>The nB value</w:t>
            </w:r>
          </w:p>
        </w:tc>
        <w:tc>
          <w:tcPr>
            <w:tcW w:w="2268" w:type="dxa"/>
            <w:tcBorders>
              <w:top w:val="single" w:sz="4" w:space="0" w:color="auto"/>
              <w:left w:val="single" w:sz="4" w:space="0" w:color="auto"/>
              <w:bottom w:val="single" w:sz="4" w:space="0" w:color="auto"/>
              <w:right w:val="single" w:sz="4" w:space="0" w:color="auto"/>
            </w:tcBorders>
            <w:hideMark/>
          </w:tcPr>
          <w:p w14:paraId="56D99687" w14:textId="77777777" w:rsidR="00AE0B19" w:rsidRPr="00AE0B19" w:rsidRDefault="00AE0B19" w:rsidP="002E14B3">
            <w:pPr>
              <w:rPr>
                <w:b/>
                <w:kern w:val="2"/>
                <w:sz w:val="21"/>
                <w:lang w:eastAsia="zh-CN"/>
              </w:rPr>
            </w:pPr>
            <w:r w:rsidRPr="00AE0B19">
              <w:rPr>
                <w:b/>
                <w:kern w:val="2"/>
                <w:sz w:val="21"/>
              </w:rPr>
              <w:t>“M“ + “N“ =</w:t>
            </w:r>
          </w:p>
        </w:tc>
      </w:tr>
      <w:tr w:rsidR="00AE0B19" w:rsidRPr="00AE0B19" w14:paraId="603AB9BA" w14:textId="77777777" w:rsidTr="002E14B3">
        <w:trPr>
          <w:jc w:val="center"/>
        </w:trPr>
        <w:tc>
          <w:tcPr>
            <w:tcW w:w="2263" w:type="dxa"/>
            <w:vMerge w:val="restart"/>
            <w:tcBorders>
              <w:top w:val="single" w:sz="4" w:space="0" w:color="auto"/>
              <w:left w:val="single" w:sz="4" w:space="0" w:color="auto"/>
              <w:right w:val="single" w:sz="4" w:space="0" w:color="auto"/>
            </w:tcBorders>
          </w:tcPr>
          <w:p w14:paraId="1DBCD9E8" w14:textId="77777777" w:rsidR="00AE0B19" w:rsidRPr="00AE0B19" w:rsidRDefault="00AE0B19" w:rsidP="002E14B3">
            <w:pPr>
              <w:jc w:val="center"/>
              <w:rPr>
                <w:b/>
                <w:kern w:val="2"/>
                <w:sz w:val="21"/>
                <w:lang w:eastAsia="zh-CN"/>
              </w:rPr>
            </w:pPr>
            <w:r w:rsidRPr="00AE0B19">
              <w:rPr>
                <w:b/>
              </w:rPr>
              <w:t>nB &gt;= X</w:t>
            </w:r>
          </w:p>
        </w:tc>
        <w:tc>
          <w:tcPr>
            <w:tcW w:w="2263" w:type="dxa"/>
            <w:tcBorders>
              <w:top w:val="single" w:sz="4" w:space="0" w:color="auto"/>
              <w:left w:val="single" w:sz="4" w:space="0" w:color="auto"/>
              <w:bottom w:val="single" w:sz="4" w:space="0" w:color="auto"/>
              <w:right w:val="single" w:sz="4" w:space="0" w:color="auto"/>
            </w:tcBorders>
            <w:hideMark/>
          </w:tcPr>
          <w:p w14:paraId="71005080" w14:textId="77777777" w:rsidR="00AE0B19" w:rsidRPr="00AE0B19" w:rsidRDefault="00AE0B19" w:rsidP="002E14B3">
            <w:pPr>
              <w:rPr>
                <w:b/>
                <w:kern w:val="2"/>
                <w:sz w:val="21"/>
                <w:lang w:eastAsia="zh-CN"/>
              </w:rPr>
            </w:pPr>
            <w:r w:rsidRPr="00AE0B19">
              <w:rPr>
                <w:b/>
                <w:kern w:val="2"/>
                <w:sz w:val="21"/>
                <w:lang w:eastAsia="zh-CN"/>
              </w:rPr>
              <w:t>4T</w:t>
            </w:r>
          </w:p>
        </w:tc>
        <w:tc>
          <w:tcPr>
            <w:tcW w:w="2268" w:type="dxa"/>
            <w:tcBorders>
              <w:top w:val="single" w:sz="4" w:space="0" w:color="auto"/>
              <w:left w:val="single" w:sz="4" w:space="0" w:color="auto"/>
              <w:bottom w:val="single" w:sz="4" w:space="0" w:color="auto"/>
              <w:right w:val="single" w:sz="4" w:space="0" w:color="auto"/>
            </w:tcBorders>
            <w:hideMark/>
          </w:tcPr>
          <w:p w14:paraId="341D39AF" w14:textId="77777777" w:rsidR="00AE0B19" w:rsidRPr="00AE0B19" w:rsidRDefault="00AE0B19" w:rsidP="002E14B3">
            <w:pPr>
              <w:rPr>
                <w:b/>
                <w:kern w:val="2"/>
                <w:sz w:val="21"/>
                <w:lang w:eastAsia="zh-CN"/>
              </w:rPr>
            </w:pPr>
            <w:r w:rsidRPr="00AE0B19">
              <w:rPr>
                <w:b/>
                <w:kern w:val="2"/>
                <w:sz w:val="21"/>
                <w:lang w:eastAsia="zh-CN"/>
              </w:rPr>
              <w:t>1</w:t>
            </w:r>
          </w:p>
        </w:tc>
      </w:tr>
      <w:tr w:rsidR="00AE0B19" w:rsidRPr="00AE0B19" w14:paraId="760FAEE9" w14:textId="77777777" w:rsidTr="002E14B3">
        <w:trPr>
          <w:jc w:val="center"/>
        </w:trPr>
        <w:tc>
          <w:tcPr>
            <w:tcW w:w="2263" w:type="dxa"/>
            <w:vMerge/>
            <w:tcBorders>
              <w:left w:val="single" w:sz="4" w:space="0" w:color="auto"/>
              <w:bottom w:val="single" w:sz="4" w:space="0" w:color="auto"/>
              <w:right w:val="single" w:sz="4" w:space="0" w:color="auto"/>
            </w:tcBorders>
          </w:tcPr>
          <w:p w14:paraId="47F3F587" w14:textId="77777777" w:rsidR="00AE0B19" w:rsidRPr="00AE0B19" w:rsidRDefault="00AE0B19" w:rsidP="002E14B3">
            <w:pPr>
              <w:rPr>
                <w:b/>
                <w:kern w:val="2"/>
                <w:sz w:val="21"/>
                <w:lang w:eastAsia="zh-CN"/>
              </w:rPr>
            </w:pPr>
          </w:p>
        </w:tc>
        <w:tc>
          <w:tcPr>
            <w:tcW w:w="2263" w:type="dxa"/>
            <w:tcBorders>
              <w:top w:val="single" w:sz="4" w:space="0" w:color="auto"/>
              <w:left w:val="single" w:sz="4" w:space="0" w:color="auto"/>
              <w:bottom w:val="single" w:sz="4" w:space="0" w:color="auto"/>
              <w:right w:val="single" w:sz="4" w:space="0" w:color="auto"/>
            </w:tcBorders>
            <w:hideMark/>
          </w:tcPr>
          <w:p w14:paraId="751F1787" w14:textId="77777777" w:rsidR="00AE0B19" w:rsidRPr="00AE0B19" w:rsidRDefault="00AE0B19" w:rsidP="002E14B3">
            <w:pPr>
              <w:rPr>
                <w:b/>
                <w:kern w:val="2"/>
                <w:sz w:val="21"/>
                <w:lang w:eastAsia="zh-CN"/>
              </w:rPr>
            </w:pPr>
            <w:r w:rsidRPr="00AE0B19">
              <w:rPr>
                <w:b/>
                <w:kern w:val="2"/>
                <w:sz w:val="21"/>
                <w:lang w:eastAsia="zh-CN"/>
              </w:rPr>
              <w:t>2T</w:t>
            </w:r>
          </w:p>
        </w:tc>
        <w:tc>
          <w:tcPr>
            <w:tcW w:w="2268" w:type="dxa"/>
            <w:tcBorders>
              <w:top w:val="single" w:sz="4" w:space="0" w:color="auto"/>
              <w:left w:val="single" w:sz="4" w:space="0" w:color="auto"/>
              <w:bottom w:val="single" w:sz="4" w:space="0" w:color="auto"/>
              <w:right w:val="single" w:sz="4" w:space="0" w:color="auto"/>
            </w:tcBorders>
            <w:hideMark/>
          </w:tcPr>
          <w:p w14:paraId="44D68DEE" w14:textId="77777777" w:rsidR="00AE0B19" w:rsidRPr="00AE0B19" w:rsidRDefault="00AE0B19" w:rsidP="002E14B3">
            <w:pPr>
              <w:rPr>
                <w:b/>
                <w:kern w:val="2"/>
                <w:sz w:val="21"/>
                <w:lang w:eastAsia="zh-CN"/>
              </w:rPr>
            </w:pPr>
            <w:r w:rsidRPr="00AE0B19">
              <w:rPr>
                <w:b/>
                <w:kern w:val="2"/>
                <w:sz w:val="21"/>
                <w:lang w:eastAsia="zh-CN"/>
              </w:rPr>
              <w:t>2</w:t>
            </w:r>
          </w:p>
        </w:tc>
      </w:tr>
      <w:tr w:rsidR="00AE0B19" w:rsidRPr="00AE0B19" w14:paraId="4463227F" w14:textId="77777777" w:rsidTr="002E14B3">
        <w:trPr>
          <w:jc w:val="center"/>
        </w:trPr>
        <w:tc>
          <w:tcPr>
            <w:tcW w:w="2263" w:type="dxa"/>
            <w:vMerge w:val="restart"/>
            <w:tcBorders>
              <w:top w:val="single" w:sz="4" w:space="0" w:color="auto"/>
              <w:left w:val="single" w:sz="4" w:space="0" w:color="auto"/>
              <w:right w:val="single" w:sz="4" w:space="0" w:color="auto"/>
            </w:tcBorders>
          </w:tcPr>
          <w:p w14:paraId="52B61D79" w14:textId="77777777" w:rsidR="00AE0B19" w:rsidRPr="00AE0B19" w:rsidRDefault="00AE0B19" w:rsidP="002E14B3">
            <w:pPr>
              <w:jc w:val="center"/>
              <w:rPr>
                <w:b/>
                <w:kern w:val="2"/>
                <w:sz w:val="21"/>
                <w:lang w:eastAsia="zh-CN"/>
              </w:rPr>
            </w:pPr>
            <w:r w:rsidRPr="00AE0B19">
              <w:rPr>
                <w:b/>
              </w:rPr>
              <w:t>nB &lt; X</w:t>
            </w:r>
          </w:p>
        </w:tc>
        <w:tc>
          <w:tcPr>
            <w:tcW w:w="2263" w:type="dxa"/>
            <w:tcBorders>
              <w:top w:val="single" w:sz="4" w:space="0" w:color="auto"/>
              <w:left w:val="single" w:sz="4" w:space="0" w:color="auto"/>
              <w:bottom w:val="single" w:sz="4" w:space="0" w:color="auto"/>
              <w:right w:val="single" w:sz="4" w:space="0" w:color="auto"/>
            </w:tcBorders>
            <w:hideMark/>
          </w:tcPr>
          <w:p w14:paraId="2F959C7A" w14:textId="77777777" w:rsidR="00AE0B19" w:rsidRPr="00AE0B19" w:rsidRDefault="00AE0B19" w:rsidP="002E14B3">
            <w:pPr>
              <w:rPr>
                <w:b/>
                <w:kern w:val="2"/>
                <w:sz w:val="21"/>
                <w:lang w:eastAsia="zh-CN"/>
              </w:rPr>
            </w:pPr>
            <w:r w:rsidRPr="00AE0B19">
              <w:rPr>
                <w:b/>
                <w:kern w:val="2"/>
                <w:sz w:val="21"/>
                <w:lang w:eastAsia="zh-CN"/>
              </w:rPr>
              <w:t>T</w:t>
            </w:r>
          </w:p>
        </w:tc>
        <w:tc>
          <w:tcPr>
            <w:tcW w:w="2268" w:type="dxa"/>
            <w:tcBorders>
              <w:top w:val="single" w:sz="4" w:space="0" w:color="auto"/>
              <w:left w:val="single" w:sz="4" w:space="0" w:color="auto"/>
              <w:bottom w:val="single" w:sz="4" w:space="0" w:color="auto"/>
              <w:right w:val="single" w:sz="4" w:space="0" w:color="auto"/>
            </w:tcBorders>
            <w:hideMark/>
          </w:tcPr>
          <w:p w14:paraId="19A0AEEB" w14:textId="77777777" w:rsidR="00AE0B19" w:rsidRPr="00AE0B19" w:rsidRDefault="00AE0B19" w:rsidP="002E14B3">
            <w:pPr>
              <w:rPr>
                <w:b/>
                <w:kern w:val="2"/>
                <w:sz w:val="21"/>
                <w:lang w:eastAsia="zh-CN"/>
              </w:rPr>
            </w:pPr>
            <w:r w:rsidRPr="00AE0B19">
              <w:rPr>
                <w:b/>
                <w:kern w:val="2"/>
                <w:sz w:val="21"/>
                <w:lang w:eastAsia="zh-CN"/>
              </w:rPr>
              <w:t>4</w:t>
            </w:r>
          </w:p>
        </w:tc>
      </w:tr>
      <w:tr w:rsidR="00AE0B19" w:rsidRPr="00AE0B19" w14:paraId="48EBF120" w14:textId="77777777" w:rsidTr="002E14B3">
        <w:trPr>
          <w:jc w:val="center"/>
        </w:trPr>
        <w:tc>
          <w:tcPr>
            <w:tcW w:w="2263" w:type="dxa"/>
            <w:vMerge/>
            <w:tcBorders>
              <w:left w:val="single" w:sz="4" w:space="0" w:color="auto"/>
              <w:bottom w:val="single" w:sz="4" w:space="0" w:color="auto"/>
              <w:right w:val="single" w:sz="4" w:space="0" w:color="auto"/>
            </w:tcBorders>
          </w:tcPr>
          <w:p w14:paraId="2A2F33A9" w14:textId="77777777" w:rsidR="00AE0B19" w:rsidRPr="00AE0B19" w:rsidRDefault="00AE0B19" w:rsidP="002E14B3">
            <w:pPr>
              <w:rPr>
                <w:b/>
                <w:kern w:val="2"/>
                <w:sz w:val="21"/>
                <w:lang w:eastAsia="zh-CN"/>
              </w:rPr>
            </w:pPr>
          </w:p>
        </w:tc>
        <w:tc>
          <w:tcPr>
            <w:tcW w:w="2263" w:type="dxa"/>
            <w:tcBorders>
              <w:top w:val="single" w:sz="4" w:space="0" w:color="auto"/>
              <w:left w:val="single" w:sz="4" w:space="0" w:color="auto"/>
              <w:bottom w:val="single" w:sz="4" w:space="0" w:color="auto"/>
              <w:right w:val="single" w:sz="4" w:space="0" w:color="auto"/>
            </w:tcBorders>
            <w:hideMark/>
          </w:tcPr>
          <w:p w14:paraId="6FDDA5D8" w14:textId="77777777" w:rsidR="00AE0B19" w:rsidRPr="00AE0B19" w:rsidRDefault="00AE0B19" w:rsidP="002E14B3">
            <w:pPr>
              <w:rPr>
                <w:b/>
                <w:kern w:val="2"/>
                <w:sz w:val="21"/>
                <w:lang w:eastAsia="zh-CN"/>
              </w:rPr>
            </w:pPr>
            <w:r w:rsidRPr="00AE0B19">
              <w:rPr>
                <w:b/>
                <w:kern w:val="2"/>
                <w:sz w:val="21"/>
                <w:lang w:eastAsia="zh-CN"/>
              </w:rPr>
              <w:t>Less than or equal to T</w:t>
            </w:r>
          </w:p>
        </w:tc>
        <w:tc>
          <w:tcPr>
            <w:tcW w:w="2268" w:type="dxa"/>
            <w:tcBorders>
              <w:top w:val="single" w:sz="4" w:space="0" w:color="auto"/>
              <w:left w:val="single" w:sz="4" w:space="0" w:color="auto"/>
              <w:bottom w:val="single" w:sz="4" w:space="0" w:color="auto"/>
              <w:right w:val="single" w:sz="4" w:space="0" w:color="auto"/>
            </w:tcBorders>
            <w:hideMark/>
          </w:tcPr>
          <w:p w14:paraId="25304C4D" w14:textId="77777777" w:rsidR="00AE0B19" w:rsidRPr="00AE0B19" w:rsidRDefault="00AE0B19" w:rsidP="002E14B3">
            <w:pPr>
              <w:rPr>
                <w:b/>
                <w:kern w:val="2"/>
                <w:sz w:val="21"/>
                <w:lang w:eastAsia="zh-CN"/>
              </w:rPr>
            </w:pPr>
            <w:r w:rsidRPr="00AE0B19">
              <w:rPr>
                <w:b/>
                <w:kern w:val="2"/>
                <w:sz w:val="21"/>
                <w:lang w:eastAsia="zh-CN"/>
              </w:rPr>
              <w:t>8</w:t>
            </w:r>
          </w:p>
        </w:tc>
      </w:tr>
    </w:tbl>
    <w:p w14:paraId="3EC1492A" w14:textId="77777777" w:rsidR="00AE0B19" w:rsidRDefault="00AE0B19" w:rsidP="00AE0B19">
      <w:pPr>
        <w:pStyle w:val="Proposal"/>
        <w:numPr>
          <w:ilvl w:val="0"/>
          <w:numId w:val="0"/>
        </w:numPr>
        <w:ind w:left="1701"/>
      </w:pPr>
    </w:p>
    <w:p w14:paraId="6EBD505C" w14:textId="2C1E495B" w:rsidR="00346853" w:rsidRDefault="00346853" w:rsidP="00F73FCC">
      <w:pPr>
        <w:pStyle w:val="Heading2"/>
        <w:numPr>
          <w:ilvl w:val="1"/>
          <w:numId w:val="34"/>
        </w:numPr>
      </w:pPr>
      <w:r w:rsidRPr="00346853">
        <w:t>FFS on considering the presence of CRS</w:t>
      </w:r>
    </w:p>
    <w:p w14:paraId="6FC0DB58" w14:textId="4DFC4724" w:rsidR="00346853" w:rsidRPr="00C13DA3" w:rsidRDefault="00346853" w:rsidP="003A11F6">
      <w:pPr>
        <w:jc w:val="both"/>
      </w:pPr>
      <w:r w:rsidRPr="00C13DA3">
        <w:t>In RAN</w:t>
      </w:r>
      <w:r w:rsidR="00FE021E" w:rsidRPr="00C13DA3">
        <w:t xml:space="preserve"> #96 it was let for Further Study, considering the possibility of mak</w:t>
      </w:r>
      <w:r w:rsidR="003A11F6" w:rsidRPr="00C13DA3">
        <w:t>ing</w:t>
      </w:r>
      <w:r w:rsidR="00FE021E" w:rsidRPr="00C13DA3">
        <w:t xml:space="preserve"> the UEs aware of the presence of CRS in non-anchor carriers in subframes not containing NRS.</w:t>
      </w:r>
      <w:r w:rsidR="003A11F6" w:rsidRPr="00C13DA3">
        <w:t xml:space="preserve"> The note captured in the Chairman’s notes states the following:</w:t>
      </w:r>
    </w:p>
    <w:tbl>
      <w:tblPr>
        <w:tblStyle w:val="TableGrid"/>
        <w:tblW w:w="0" w:type="auto"/>
        <w:tblLook w:val="04A0" w:firstRow="1" w:lastRow="0" w:firstColumn="1" w:lastColumn="0" w:noHBand="0" w:noVBand="1"/>
      </w:tblPr>
      <w:tblGrid>
        <w:gridCol w:w="9629"/>
      </w:tblGrid>
      <w:tr w:rsidR="003A11F6" w14:paraId="28D8C662" w14:textId="77777777" w:rsidTr="003A11F6">
        <w:tc>
          <w:tcPr>
            <w:tcW w:w="9629" w:type="dxa"/>
          </w:tcPr>
          <w:p w14:paraId="23020F0F" w14:textId="77777777" w:rsidR="003A11F6" w:rsidRPr="007F6428" w:rsidRDefault="003A11F6" w:rsidP="003A11F6">
            <w:pPr>
              <w:pStyle w:val="NormalWeb"/>
              <w:spacing w:before="0" w:beforeAutospacing="0" w:after="0" w:afterAutospacing="0"/>
              <w:rPr>
                <w:sz w:val="20"/>
                <w:lang w:val="en-US"/>
              </w:rPr>
            </w:pPr>
            <w:r w:rsidRPr="007F6428">
              <w:rPr>
                <w:rFonts w:ascii="Times" w:eastAsia="Batang" w:hAnsi="Times"/>
                <w:b/>
                <w:bCs/>
                <w:color w:val="000000"/>
                <w:kern w:val="24"/>
                <w:sz w:val="16"/>
                <w:szCs w:val="20"/>
                <w:lang w:val="en-GB"/>
              </w:rPr>
              <w:t>For further study in future meetings:</w:t>
            </w:r>
          </w:p>
          <w:p w14:paraId="3D956F3A" w14:textId="5BE75380" w:rsidR="003A11F6" w:rsidRPr="003A11F6" w:rsidRDefault="003A11F6" w:rsidP="003A11F6">
            <w:pPr>
              <w:pStyle w:val="NormalWeb"/>
              <w:spacing w:before="0" w:beforeAutospacing="0" w:after="0" w:afterAutospacing="0"/>
              <w:rPr>
                <w:sz w:val="20"/>
                <w:lang w:val="en-US"/>
              </w:rPr>
            </w:pPr>
            <w:r w:rsidRPr="007F6428">
              <w:rPr>
                <w:rFonts w:ascii="Times" w:eastAsia="Batang" w:hAnsi="Times"/>
                <w:color w:val="000000"/>
                <w:kern w:val="24"/>
                <w:sz w:val="16"/>
                <w:szCs w:val="20"/>
                <w:lang w:val="en-GB"/>
              </w:rPr>
              <w:t xml:space="preserve">RAN1 to consider </w:t>
            </w:r>
            <w:bookmarkStart w:id="31" w:name="_Hlk3886081"/>
            <w:r w:rsidRPr="007F6428">
              <w:rPr>
                <w:rFonts w:ascii="Times" w:eastAsia="Batang" w:hAnsi="Times"/>
                <w:color w:val="000000"/>
                <w:kern w:val="24"/>
                <w:sz w:val="16"/>
                <w:szCs w:val="20"/>
                <w:lang w:val="en-GB"/>
              </w:rPr>
              <w:t>enabling presence of CRS in non-anchor carriers in subframes not containing NRS</w:t>
            </w:r>
            <w:bookmarkEnd w:id="31"/>
            <w:r w:rsidRPr="007F6428">
              <w:rPr>
                <w:rFonts w:ascii="Times" w:eastAsia="Batang" w:hAnsi="Times"/>
                <w:color w:val="000000"/>
                <w:kern w:val="24"/>
                <w:sz w:val="16"/>
                <w:szCs w:val="20"/>
                <w:lang w:val="en-GB"/>
              </w:rPr>
              <w:t>.</w:t>
            </w:r>
          </w:p>
        </w:tc>
      </w:tr>
    </w:tbl>
    <w:p w14:paraId="50510A5C" w14:textId="77777777" w:rsidR="003A11F6" w:rsidRPr="00346853" w:rsidRDefault="003A11F6" w:rsidP="00346853">
      <w:pPr>
        <w:rPr>
          <w:rFonts w:ascii="Arial" w:hAnsi="Arial" w:cs="Arial"/>
        </w:rPr>
      </w:pPr>
    </w:p>
    <w:p w14:paraId="7C39B95A" w14:textId="6B67810F" w:rsidR="00290C06" w:rsidRPr="00C13DA3" w:rsidRDefault="003B66EE" w:rsidP="00271D06">
      <w:pPr>
        <w:jc w:val="both"/>
      </w:pPr>
      <w:r w:rsidRPr="00C13DA3">
        <w:t>The first thing to mention</w:t>
      </w:r>
      <w:r w:rsidR="00290C06" w:rsidRPr="00C13DA3">
        <w:t xml:space="preserve"> is that the above will be applicable for </w:t>
      </w:r>
      <w:r w:rsidR="00B021BA">
        <w:t>n</w:t>
      </w:r>
      <w:r w:rsidR="00290C06" w:rsidRPr="00C13DA3">
        <w:t>on-anchor carriers in-band operation, and that in the past it has been studied the possibility of using CRS for measurement enhancement. In particular, [</w:t>
      </w:r>
      <w:r w:rsidR="001C5EF0">
        <w:t>7</w:t>
      </w:r>
      <w:r w:rsidR="00290C06" w:rsidRPr="00C13DA3">
        <w:t xml:space="preserve">] </w:t>
      </w:r>
      <w:bookmarkStart w:id="32" w:name="_Hlk3887028"/>
      <w:r w:rsidR="00290C06" w:rsidRPr="00C13DA3">
        <w:t>evaluated the combined usage of CRS and NRS for measurement enhancement purposes</w:t>
      </w:r>
      <w:bookmarkEnd w:id="32"/>
      <w:r w:rsidR="00290C06" w:rsidRPr="00C13DA3">
        <w:t>:</w:t>
      </w:r>
    </w:p>
    <w:p w14:paraId="3FCC475D" w14:textId="499840DE" w:rsidR="003A11F6" w:rsidRPr="00C13DA3" w:rsidRDefault="00290C06" w:rsidP="00271D06">
      <w:pPr>
        <w:jc w:val="both"/>
      </w:pPr>
      <w:r w:rsidRPr="00C13DA3">
        <w:lastRenderedPageBreak/>
        <w:t>“</w:t>
      </w:r>
      <w:r w:rsidRPr="00C13DA3">
        <w:rPr>
          <w:i/>
        </w:rPr>
        <w:t xml:space="preserve">we evaluate the measurement accuracy based on CRS+NRS at 164 MCL with UE noise figure 5 dB and 9 </w:t>
      </w:r>
      <w:proofErr w:type="spellStart"/>
      <w:r w:rsidRPr="00C13DA3">
        <w:rPr>
          <w:i/>
        </w:rPr>
        <w:t>dB.</w:t>
      </w:r>
      <w:proofErr w:type="spellEnd"/>
      <w:r w:rsidRPr="00C13DA3">
        <w:rPr>
          <w:i/>
        </w:rPr>
        <w:t xml:space="preserve"> The transmit power of NRS is boosted 6 dB over CRS according to 36.104, and other simulation assumptions can be found in [2].</w:t>
      </w:r>
      <w:r w:rsidRPr="00C13DA3">
        <w:t>”</w:t>
      </w:r>
    </w:p>
    <w:p w14:paraId="70FD4E13" w14:textId="63BF88BD" w:rsidR="00290C06" w:rsidRPr="00C13DA3" w:rsidRDefault="00290C06" w:rsidP="00271D06">
      <w:pPr>
        <w:jc w:val="both"/>
      </w:pPr>
      <w:r w:rsidRPr="00C13DA3">
        <w:t xml:space="preserve">The detailed </w:t>
      </w:r>
      <w:r w:rsidR="00674413" w:rsidRPr="00C13DA3">
        <w:t xml:space="preserve">obtained </w:t>
      </w:r>
      <w:r w:rsidRPr="00C13DA3">
        <w:t>results can be found in Table 1 of [</w:t>
      </w:r>
      <w:r w:rsidR="00CB660E">
        <w:t>7</w:t>
      </w:r>
      <w:r w:rsidRPr="00C13DA3">
        <w:t>]</w:t>
      </w:r>
      <w:r w:rsidR="00674413" w:rsidRPr="00C13DA3">
        <w:t xml:space="preserve">, while the </w:t>
      </w:r>
      <w:r w:rsidR="00B021BA">
        <w:t xml:space="preserve">main </w:t>
      </w:r>
      <w:r w:rsidR="00674413" w:rsidRPr="00C13DA3">
        <w:t>conclusion was as follows:</w:t>
      </w:r>
    </w:p>
    <w:p w14:paraId="48A72EB3" w14:textId="1ACA7C8D" w:rsidR="00674413" w:rsidRDefault="00674413" w:rsidP="00271D06">
      <w:pPr>
        <w:jc w:val="both"/>
      </w:pPr>
      <w:r w:rsidRPr="00C13DA3">
        <w:t>“</w:t>
      </w:r>
      <w:r w:rsidRPr="00C13DA3">
        <w:rPr>
          <w:i/>
        </w:rPr>
        <w:t>From the results, we can see that the measurement accuracy based on CRS+NRS is worse than that based on NRS only for both NF values due to the lower CRS transmit power</w:t>
      </w:r>
      <w:r w:rsidRPr="00C13DA3">
        <w:t>”</w:t>
      </w:r>
      <w:r w:rsidR="00271D06" w:rsidRPr="00C13DA3">
        <w:t>.</w:t>
      </w:r>
    </w:p>
    <w:p w14:paraId="6518EF75" w14:textId="55E89352" w:rsidR="00B021BA" w:rsidRPr="00C13DA3" w:rsidRDefault="00B021BA" w:rsidP="00B021BA">
      <w:pPr>
        <w:pStyle w:val="Observation"/>
      </w:pPr>
      <w:bookmarkStart w:id="33" w:name="_Toc6487695"/>
      <w:r>
        <w:t>In [</w:t>
      </w:r>
      <w:r w:rsidR="005B5338">
        <w:t>5</w:t>
      </w:r>
      <w:r>
        <w:t xml:space="preserve">], </w:t>
      </w:r>
      <w:r w:rsidRPr="00B021BA">
        <w:t>the combined us</w:t>
      </w:r>
      <w:r w:rsidR="00F10BE0">
        <w:t>ag</w:t>
      </w:r>
      <w:r>
        <w:t>e</w:t>
      </w:r>
      <w:r w:rsidRPr="00B021BA">
        <w:t xml:space="preserve"> of CRS and NRS for measurement enhancement </w:t>
      </w:r>
      <w:r>
        <w:t xml:space="preserve">was evaluated, from which it was found </w:t>
      </w:r>
      <w:r w:rsidR="00F10BE0">
        <w:t>that “</w:t>
      </w:r>
      <w:r w:rsidR="00F10BE0" w:rsidRPr="00F10BE0">
        <w:rPr>
          <w:i/>
        </w:rPr>
        <w:t>the measurement accuracy based on CRS+NRS is worse than that based on NRS only</w:t>
      </w:r>
      <w:r w:rsidR="00F10BE0">
        <w:t>”.</w:t>
      </w:r>
      <w:bookmarkEnd w:id="33"/>
    </w:p>
    <w:p w14:paraId="47CC1B09" w14:textId="797AE6DE" w:rsidR="00674413" w:rsidRPr="00C13DA3" w:rsidRDefault="00B021BA" w:rsidP="00271D06">
      <w:pPr>
        <w:jc w:val="both"/>
      </w:pPr>
      <w:r>
        <w:t>Beyond the no observable gain</w:t>
      </w:r>
      <w:r w:rsidR="00674413" w:rsidRPr="00C13DA3">
        <w:t xml:space="preserve">, </w:t>
      </w:r>
      <w:r w:rsidR="00271D06" w:rsidRPr="00C13DA3">
        <w:t xml:space="preserve">if CRS were assumed to be present in subframes not containing NRS, it is important to be aware that </w:t>
      </w:r>
      <w:r w:rsidR="00C13DA3" w:rsidRPr="00C13DA3">
        <w:t>e.g.,</w:t>
      </w:r>
      <w:r w:rsidR="00271D06" w:rsidRPr="00C13DA3">
        <w:t xml:space="preserve"> a MBSFN subframe has </w:t>
      </w:r>
      <w:r w:rsidR="00C13DA3" w:rsidRPr="00C13DA3">
        <w:t xml:space="preserve">a </w:t>
      </w:r>
      <w:r w:rsidR="00271D06" w:rsidRPr="00C13DA3">
        <w:t>different structure than a normal (non-MBSFN) subframe (i.e., CRS cannot be assumed to be present in MBSFN subframes).</w:t>
      </w:r>
      <w:r w:rsidR="00F73FCC">
        <w:t xml:space="preserve"> Finally, </w:t>
      </w:r>
      <w:r w:rsidR="00F73FCC" w:rsidRPr="00F73FCC">
        <w:t>CRS presence on non-anchors would probably not help</w:t>
      </w:r>
      <w:r w:rsidR="00F73FCC">
        <w:t xml:space="preserve">/favour </w:t>
      </w:r>
      <w:r w:rsidR="00F73FCC" w:rsidRPr="00F73FCC">
        <w:t>NR coexistence.</w:t>
      </w:r>
    </w:p>
    <w:p w14:paraId="7A13C099" w14:textId="32FBA301" w:rsidR="00C13DA3" w:rsidRPr="00C13DA3" w:rsidRDefault="00C13DA3" w:rsidP="00271D06">
      <w:pPr>
        <w:jc w:val="both"/>
      </w:pPr>
      <w:r w:rsidRPr="00C13DA3">
        <w:t xml:space="preserve">Based on the above, and mainly due that from the available results combining CRS+NRS resulted to be worse than using NRS only, it is proposed do not introduce any signalling for </w:t>
      </w:r>
      <w:bookmarkStart w:id="34" w:name="_Hlk3886924"/>
      <w:r w:rsidRPr="00C13DA3">
        <w:t>enabling the presence of CRS in non-anchor carriers in subframes not containing NRS</w:t>
      </w:r>
      <w:bookmarkEnd w:id="34"/>
      <w:r w:rsidRPr="00C13DA3">
        <w:t>.</w:t>
      </w:r>
    </w:p>
    <w:p w14:paraId="7AA934E0" w14:textId="2E29F5E1" w:rsidR="00C13DA3" w:rsidRDefault="00B021BA" w:rsidP="00C13DA3">
      <w:pPr>
        <w:pStyle w:val="Proposal"/>
      </w:pPr>
      <w:bookmarkStart w:id="35" w:name="_Toc6487701"/>
      <w:r>
        <w:t>E</w:t>
      </w:r>
      <w:r w:rsidRPr="00B021BA">
        <w:t>nabling the presence of CRS in non-anchor carriers in subframes not containing NRS</w:t>
      </w:r>
      <w:r>
        <w:t xml:space="preserve"> is not supported.</w:t>
      </w:r>
      <w:bookmarkEnd w:id="35"/>
    </w:p>
    <w:p w14:paraId="5300F849" w14:textId="77777777" w:rsidR="00C01F33" w:rsidRPr="00CE0424" w:rsidRDefault="00C01F33" w:rsidP="00CE0424">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462D9F6" w14:textId="75A07F53" w:rsidR="001A3FFB"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487680" w:history="1">
        <w:r w:rsidR="001A3FFB" w:rsidRPr="000C75E6">
          <w:rPr>
            <w:rStyle w:val="Hyperlink"/>
            <w:noProof/>
          </w:rPr>
          <w:t>Observation 1</w:t>
        </w:r>
        <w:r w:rsidR="001A3FFB">
          <w:rPr>
            <w:rFonts w:asciiTheme="minorHAnsi" w:eastAsiaTheme="minorEastAsia" w:hAnsiTheme="minorHAnsi" w:cstheme="minorBidi"/>
            <w:b w:val="0"/>
            <w:noProof/>
            <w:sz w:val="22"/>
            <w:szCs w:val="22"/>
            <w:lang w:val="sv-SE" w:eastAsia="sv-SE"/>
          </w:rPr>
          <w:tab/>
        </w:r>
        <w:r w:rsidR="001A3FFB" w:rsidRPr="000C75E6">
          <w:rPr>
            <w:rStyle w:val="Hyperlink"/>
            <w:noProof/>
          </w:rPr>
          <w:t>Based on evaluations, for the SNR range where the UEs are expecting to obtain most energy gains, 8 subframes are enough for the UE to reliably estimate the SNR.</w:t>
        </w:r>
      </w:hyperlink>
    </w:p>
    <w:p w14:paraId="1F5085FD" w14:textId="54FB0D94" w:rsidR="001A3FFB" w:rsidRDefault="004812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487681" w:history="1">
        <w:r w:rsidR="001A3FFB" w:rsidRPr="000C75E6">
          <w:rPr>
            <w:rStyle w:val="Hyperlink"/>
            <w:noProof/>
          </w:rPr>
          <w:t>Observation 2</w:t>
        </w:r>
        <w:r w:rsidR="001A3FFB">
          <w:rPr>
            <w:rFonts w:asciiTheme="minorHAnsi" w:eastAsiaTheme="minorEastAsia" w:hAnsiTheme="minorHAnsi" w:cstheme="minorBidi"/>
            <w:b w:val="0"/>
            <w:noProof/>
            <w:sz w:val="22"/>
            <w:szCs w:val="22"/>
            <w:lang w:val="sv-SE" w:eastAsia="sv-SE"/>
          </w:rPr>
          <w:tab/>
        </w:r>
        <w:r w:rsidR="001A3FFB" w:rsidRPr="000C75E6">
          <w:rPr>
            <w:rStyle w:val="Hyperlink"/>
            <w:noProof/>
          </w:rPr>
          <w:t>The values of “M” and “N” became very depend on the decimation patterns being discussed. However, for both candidate decimation patterns, the total number of subframes containing NRS is always less or equal than 8 subframes.</w:t>
        </w:r>
      </w:hyperlink>
    </w:p>
    <w:p w14:paraId="6F3109A8" w14:textId="70A61492" w:rsidR="001A3FFB" w:rsidRDefault="004812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487682" w:history="1">
        <w:r w:rsidR="001A3FFB" w:rsidRPr="000C75E6">
          <w:rPr>
            <w:rStyle w:val="Hyperlink"/>
            <w:noProof/>
            <w:lang w:val="en-US"/>
          </w:rPr>
          <w:t>Observation 3</w:t>
        </w:r>
        <w:r w:rsidR="001A3FFB">
          <w:rPr>
            <w:rFonts w:asciiTheme="minorHAnsi" w:eastAsiaTheme="minorEastAsia" w:hAnsiTheme="minorHAnsi" w:cstheme="minorBidi"/>
            <w:b w:val="0"/>
            <w:noProof/>
            <w:sz w:val="22"/>
            <w:szCs w:val="22"/>
            <w:lang w:val="sv-SE" w:eastAsia="sv-SE"/>
          </w:rPr>
          <w:tab/>
        </w:r>
        <w:r w:rsidR="001A3FFB" w:rsidRPr="000C75E6">
          <w:rPr>
            <w:rStyle w:val="Hyperlink"/>
            <w:noProof/>
            <w:lang w:val="en-US"/>
          </w:rPr>
          <w:t>nB is not sufficient for knowing “The subset of POs that have subframes with NRS”, since it only tells the number of POs in a DRX cycle.</w:t>
        </w:r>
      </w:hyperlink>
    </w:p>
    <w:p w14:paraId="474C6E90" w14:textId="1CB3CB7B" w:rsidR="001A3FFB" w:rsidRDefault="004812B5" w:rsidP="007F68B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6487683" w:history="1">
        <w:r w:rsidR="001A3FFB" w:rsidRPr="000C75E6">
          <w:rPr>
            <w:rStyle w:val="Hyperlink"/>
            <w:rFonts w:ascii="Times New Roman" w:hAnsi="Times New Roman"/>
            <w:noProof/>
            <w:lang w:val="en-US"/>
          </w:rPr>
          <w:t>-</w:t>
        </w:r>
        <w:r w:rsidR="001A3FFB">
          <w:rPr>
            <w:rFonts w:asciiTheme="minorHAnsi" w:eastAsiaTheme="minorEastAsia" w:hAnsiTheme="minorHAnsi" w:cstheme="minorBidi"/>
            <w:b w:val="0"/>
            <w:noProof/>
            <w:sz w:val="22"/>
            <w:szCs w:val="22"/>
            <w:lang w:val="sv-SE" w:eastAsia="sv-SE"/>
          </w:rPr>
          <w:tab/>
        </w:r>
        <w:r w:rsidR="001A3FFB" w:rsidRPr="000C75E6">
          <w:rPr>
            <w:rStyle w:val="Hyperlink"/>
            <w:noProof/>
            <w:lang w:val="en-US"/>
          </w:rPr>
          <w:t>nB cannot tell which radio frame(s) in a DRX cycle contain the POs, nor the PO mapping within such radio frame(s).</w:t>
        </w:r>
      </w:hyperlink>
    </w:p>
    <w:p w14:paraId="5A3A5FF4" w14:textId="51A83A59" w:rsidR="001A3FFB" w:rsidRDefault="004812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487684" w:history="1">
        <w:r w:rsidR="001A3FFB" w:rsidRPr="000C75E6">
          <w:rPr>
            <w:rStyle w:val="Hyperlink"/>
            <w:noProof/>
            <w:lang w:val="en-US"/>
          </w:rPr>
          <w:t>Observation 4</w:t>
        </w:r>
        <w:r w:rsidR="001A3FFB">
          <w:rPr>
            <w:rFonts w:asciiTheme="minorHAnsi" w:eastAsiaTheme="minorEastAsia" w:hAnsiTheme="minorHAnsi" w:cstheme="minorBidi"/>
            <w:b w:val="0"/>
            <w:noProof/>
            <w:sz w:val="22"/>
            <w:szCs w:val="22"/>
            <w:lang w:val="sv-SE" w:eastAsia="sv-SE"/>
          </w:rPr>
          <w:tab/>
        </w:r>
        <w:r w:rsidR="001A3FFB" w:rsidRPr="000C75E6">
          <w:rPr>
            <w:rStyle w:val="Hyperlink"/>
            <w:noProof/>
            <w:lang w:val="en-US"/>
          </w:rPr>
          <w:t>For knowing “The subset of POs that have subframes with NRS” it is necessary having knowledge of the following variables: “T”, “nB”, “N”, “PF”, and “Ns”.</w:t>
        </w:r>
      </w:hyperlink>
    </w:p>
    <w:p w14:paraId="0C800516" w14:textId="6CDAC0F0" w:rsidR="001A3FFB" w:rsidRPr="007F68B7" w:rsidRDefault="004812B5" w:rsidP="007F68B7">
      <w:pPr>
        <w:pStyle w:val="TableofFigures"/>
        <w:tabs>
          <w:tab w:val="right" w:leader="dot" w:pos="9629"/>
        </w:tabs>
        <w:ind w:left="1985" w:hanging="284"/>
        <w:rPr>
          <w:rStyle w:val="Hyperlink"/>
          <w:rFonts w:cs="Arial"/>
          <w:noProof/>
          <w:lang w:val="en-US"/>
        </w:rPr>
      </w:pPr>
      <w:hyperlink w:anchor="_Toc6487685" w:history="1">
        <w:r w:rsidR="001A3FFB" w:rsidRPr="007F68B7">
          <w:rPr>
            <w:rStyle w:val="Hyperlink"/>
            <w:rFonts w:cs="Arial"/>
            <w:noProof/>
            <w:lang w:val="en-US"/>
          </w:rPr>
          <w:t>-</w:t>
        </w:r>
        <w:r w:rsidR="001A3FFB" w:rsidRPr="007F68B7">
          <w:rPr>
            <w:rStyle w:val="Hyperlink"/>
            <w:rFonts w:cs="Arial"/>
            <w:noProof/>
            <w:lang w:val="en-US"/>
          </w:rPr>
          <w:tab/>
          <w:t>There are equations for determining, “N”, “PF”, and “Ns” but at least “T”, and “nB” need to be indicated.</w:t>
        </w:r>
      </w:hyperlink>
    </w:p>
    <w:p w14:paraId="264FD09F" w14:textId="76867ADD" w:rsidR="001A3FFB" w:rsidRDefault="004812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487686" w:history="1">
        <w:r w:rsidR="001A3FFB" w:rsidRPr="000C75E6">
          <w:rPr>
            <w:rStyle w:val="Hyperlink"/>
            <w:noProof/>
          </w:rPr>
          <w:t>Observation 5</w:t>
        </w:r>
        <w:r w:rsidR="001A3FFB">
          <w:rPr>
            <w:rFonts w:asciiTheme="minorHAnsi" w:eastAsiaTheme="minorEastAsia" w:hAnsiTheme="minorHAnsi" w:cstheme="minorBidi"/>
            <w:b w:val="0"/>
            <w:noProof/>
            <w:sz w:val="22"/>
            <w:szCs w:val="22"/>
            <w:lang w:val="sv-SE" w:eastAsia="sv-SE"/>
          </w:rPr>
          <w:tab/>
        </w:r>
        <w:r w:rsidR="001A3FFB" w:rsidRPr="000C75E6">
          <w:rPr>
            <w:rStyle w:val="Hyperlink"/>
            <w:noProof/>
          </w:rPr>
          <w:t>For having a technical basis on deciding the value of “X”, “Ns” was plotted as a function of “nB”.</w:t>
        </w:r>
      </w:hyperlink>
    </w:p>
    <w:p w14:paraId="5F031D01" w14:textId="3160D8B5" w:rsidR="001A3FFB" w:rsidRPr="007F68B7" w:rsidRDefault="004812B5" w:rsidP="007F68B7">
      <w:pPr>
        <w:pStyle w:val="TableofFigures"/>
        <w:tabs>
          <w:tab w:val="right" w:leader="dot" w:pos="9629"/>
        </w:tabs>
        <w:ind w:left="1985" w:hanging="284"/>
        <w:rPr>
          <w:rStyle w:val="Hyperlink"/>
          <w:rFonts w:cs="Arial"/>
          <w:lang w:val="en-US"/>
        </w:rPr>
      </w:pPr>
      <w:hyperlink w:anchor="_Toc6487687" w:history="1">
        <w:r w:rsidR="001A3FFB" w:rsidRPr="007F68B7">
          <w:rPr>
            <w:rStyle w:val="Hyperlink"/>
            <w:rFonts w:cs="Arial"/>
            <w:noProof/>
            <w:lang w:val="en-US"/>
          </w:rPr>
          <w:t>-</w:t>
        </w:r>
        <w:r w:rsidR="001A3FFB" w:rsidRPr="007F68B7">
          <w:rPr>
            <w:rStyle w:val="Hyperlink"/>
            <w:rFonts w:cs="Arial"/>
            <w:lang w:val="en-US"/>
          </w:rPr>
          <w:tab/>
        </w:r>
        <w:r w:rsidR="001A3FFB" w:rsidRPr="007F68B7">
          <w:rPr>
            <w:rStyle w:val="Hyperlink"/>
            <w:rFonts w:cs="Arial"/>
            <w:noProof/>
            <w:lang w:val="en-US"/>
          </w:rPr>
          <w:t>Except for “nB = 4T” and “nB = 2T” all other cases of nB deal with only one UE group.</w:t>
        </w:r>
      </w:hyperlink>
    </w:p>
    <w:p w14:paraId="157CA6E0" w14:textId="51C7E0EB" w:rsidR="001A3FFB" w:rsidRPr="007F68B7" w:rsidRDefault="004812B5" w:rsidP="007F68B7">
      <w:pPr>
        <w:pStyle w:val="TableofFigures"/>
        <w:tabs>
          <w:tab w:val="right" w:leader="dot" w:pos="9629"/>
        </w:tabs>
        <w:ind w:left="1985" w:hanging="284"/>
        <w:rPr>
          <w:rStyle w:val="Hyperlink"/>
          <w:rFonts w:cs="Arial"/>
          <w:lang w:val="en-US"/>
        </w:rPr>
      </w:pPr>
      <w:hyperlink w:anchor="_Toc6487688" w:history="1">
        <w:r w:rsidR="001A3FFB" w:rsidRPr="007F68B7">
          <w:rPr>
            <w:rStyle w:val="Hyperlink"/>
            <w:rFonts w:cs="Arial"/>
            <w:noProof/>
            <w:lang w:val="en-US"/>
          </w:rPr>
          <w:t>-</w:t>
        </w:r>
        <w:r w:rsidR="001A3FFB" w:rsidRPr="007F68B7">
          <w:rPr>
            <w:rStyle w:val="Hyperlink"/>
            <w:rFonts w:cs="Arial"/>
            <w:lang w:val="en-US"/>
          </w:rPr>
          <w:tab/>
        </w:r>
        <w:r w:rsidR="001A3FFB" w:rsidRPr="007F68B7">
          <w:rPr>
            <w:rStyle w:val="Hyperlink"/>
            <w:rFonts w:cs="Arial"/>
            <w:noProof/>
            <w:lang w:val="en-US"/>
          </w:rPr>
          <w:t>The inflection point occurs when nB = T, beyond that point the POs start to be more and more sparse in time.</w:t>
        </w:r>
      </w:hyperlink>
    </w:p>
    <w:p w14:paraId="6A1AAE59" w14:textId="544A7B5E" w:rsidR="001A3FFB" w:rsidRDefault="004812B5">
      <w:pPr>
        <w:pStyle w:val="TableofFigures"/>
        <w:tabs>
          <w:tab w:val="right" w:leader="dot" w:pos="9629"/>
        </w:tabs>
        <w:rPr>
          <w:rStyle w:val="Hyperlink"/>
          <w:noProof/>
        </w:rPr>
      </w:pPr>
      <w:hyperlink w:anchor="_Toc6487689" w:history="1">
        <w:r w:rsidR="001A3FFB" w:rsidRPr="000C75E6">
          <w:rPr>
            <w:rStyle w:val="Hyperlink"/>
            <w:noProof/>
          </w:rPr>
          <w:t>Observation 6</w:t>
        </w:r>
        <w:r w:rsidR="001A3FFB">
          <w:rPr>
            <w:rFonts w:asciiTheme="minorHAnsi" w:eastAsiaTheme="minorEastAsia" w:hAnsiTheme="minorHAnsi" w:cstheme="minorBidi"/>
            <w:b w:val="0"/>
            <w:noProof/>
            <w:sz w:val="22"/>
            <w:szCs w:val="22"/>
            <w:lang w:val="sv-SE" w:eastAsia="sv-SE"/>
          </w:rPr>
          <w:tab/>
        </w:r>
        <w:r w:rsidR="001A3FFB" w:rsidRPr="000C75E6">
          <w:rPr>
            <w:rStyle w:val="Hyperlink"/>
            <w:noProof/>
          </w:rPr>
          <w:t>In RAN1 #96, two NRS decimation pattern candidates were discussed in detail, which overall are similar and mainly differ in the following aspects:</w:t>
        </w:r>
      </w:hyperlink>
    </w:p>
    <w:tbl>
      <w:tblPr>
        <w:tblStyle w:val="TableGrid"/>
        <w:tblW w:w="0" w:type="auto"/>
        <w:tblInd w:w="1701" w:type="dxa"/>
        <w:tblLook w:val="04A0" w:firstRow="1" w:lastRow="0" w:firstColumn="1" w:lastColumn="0" w:noHBand="0" w:noVBand="1"/>
      </w:tblPr>
      <w:tblGrid>
        <w:gridCol w:w="3964"/>
        <w:gridCol w:w="3964"/>
      </w:tblGrid>
      <w:tr w:rsidR="005E6883" w14:paraId="3C1935B2" w14:textId="77777777" w:rsidTr="00026784">
        <w:tc>
          <w:tcPr>
            <w:tcW w:w="3964" w:type="dxa"/>
          </w:tcPr>
          <w:p w14:paraId="66CCFE67" w14:textId="77777777" w:rsidR="005E6883" w:rsidRPr="00E441CF" w:rsidRDefault="005E6883" w:rsidP="00026784">
            <w:pPr>
              <w:pStyle w:val="Observation"/>
              <w:numPr>
                <w:ilvl w:val="0"/>
                <w:numId w:val="0"/>
              </w:numPr>
              <w:jc w:val="center"/>
              <w:rPr>
                <w:sz w:val="16"/>
              </w:rPr>
            </w:pPr>
            <w:r w:rsidRPr="00E441CF">
              <w:rPr>
                <w:sz w:val="16"/>
              </w:rPr>
              <w:t>Alt 1 ([5])</w:t>
            </w:r>
          </w:p>
        </w:tc>
        <w:tc>
          <w:tcPr>
            <w:tcW w:w="3964" w:type="dxa"/>
          </w:tcPr>
          <w:p w14:paraId="6148ACC7" w14:textId="77777777" w:rsidR="005E6883" w:rsidRPr="00E441CF" w:rsidRDefault="005E6883" w:rsidP="00026784">
            <w:pPr>
              <w:pStyle w:val="Observation"/>
              <w:numPr>
                <w:ilvl w:val="0"/>
                <w:numId w:val="0"/>
              </w:numPr>
              <w:jc w:val="center"/>
              <w:rPr>
                <w:sz w:val="16"/>
              </w:rPr>
            </w:pPr>
            <w:r w:rsidRPr="00E441CF">
              <w:rPr>
                <w:sz w:val="16"/>
              </w:rPr>
              <w:t>Alt 2 ([6])</w:t>
            </w:r>
          </w:p>
        </w:tc>
      </w:tr>
      <w:tr w:rsidR="005E6883" w14:paraId="0656204F" w14:textId="77777777" w:rsidTr="00026784">
        <w:tc>
          <w:tcPr>
            <w:tcW w:w="3964" w:type="dxa"/>
          </w:tcPr>
          <w:p w14:paraId="2E2DBA9E" w14:textId="77777777" w:rsidR="005E6883" w:rsidRPr="002E14B3" w:rsidRDefault="005E6883" w:rsidP="00026784">
            <w:pPr>
              <w:pStyle w:val="ListParagraph"/>
              <w:numPr>
                <w:ilvl w:val="0"/>
                <w:numId w:val="44"/>
              </w:numPr>
              <w:jc w:val="both"/>
              <w:rPr>
                <w:rFonts w:ascii="Arial" w:hAnsi="Arial" w:cs="Arial"/>
                <w:sz w:val="16"/>
                <w:lang w:val="de-DE"/>
              </w:rPr>
            </w:pPr>
            <w:r w:rsidRPr="002E14B3">
              <w:rPr>
                <w:rFonts w:ascii="Arial" w:hAnsi="Arial" w:cs="Arial"/>
                <w:sz w:val="16"/>
                <w:lang w:val="de-DE"/>
              </w:rPr>
              <w:t xml:space="preserve">“M” is variable and depends on “nB” and “T”. </w:t>
            </w:r>
          </w:p>
          <w:p w14:paraId="2B5D07C8" w14:textId="77777777" w:rsidR="005E6883" w:rsidRPr="002E14B3" w:rsidRDefault="005E6883" w:rsidP="00026784">
            <w:pPr>
              <w:pStyle w:val="ListParagraph"/>
              <w:jc w:val="both"/>
              <w:rPr>
                <w:rFonts w:ascii="Arial" w:hAnsi="Arial" w:cs="Arial"/>
                <w:sz w:val="16"/>
                <w:lang w:val="de-DE"/>
              </w:rPr>
            </w:pPr>
          </w:p>
          <w:p w14:paraId="2B0048F7" w14:textId="77777777" w:rsidR="005E6883" w:rsidRPr="002E14B3" w:rsidRDefault="005E6883" w:rsidP="00026784">
            <w:pPr>
              <w:pStyle w:val="ListParagraph"/>
              <w:numPr>
                <w:ilvl w:val="0"/>
                <w:numId w:val="44"/>
              </w:numPr>
              <w:jc w:val="both"/>
              <w:rPr>
                <w:rFonts w:ascii="Arial" w:hAnsi="Arial" w:cs="Arial"/>
                <w:sz w:val="16"/>
                <w:lang w:val="de-DE"/>
              </w:rPr>
            </w:pPr>
            <w:r w:rsidRPr="002E14B3">
              <w:rPr>
                <w:rFonts w:ascii="Arial" w:hAnsi="Arial" w:cs="Arial"/>
                <w:sz w:val="16"/>
                <w:lang w:val="de-DE"/>
              </w:rPr>
              <w:t>“N” is always set to zero.</w:t>
            </w:r>
          </w:p>
          <w:p w14:paraId="44FC063E" w14:textId="77777777" w:rsidR="005E6883" w:rsidRPr="002E14B3" w:rsidRDefault="005E6883" w:rsidP="00026784">
            <w:pPr>
              <w:pStyle w:val="ListParagraph"/>
              <w:jc w:val="both"/>
              <w:rPr>
                <w:rFonts w:ascii="Arial" w:hAnsi="Arial" w:cs="Arial"/>
                <w:sz w:val="16"/>
                <w:lang w:val="de-DE"/>
              </w:rPr>
            </w:pPr>
          </w:p>
          <w:p w14:paraId="1388628D" w14:textId="77777777" w:rsidR="005E6883" w:rsidRPr="002E14B3" w:rsidRDefault="005E6883" w:rsidP="00026784">
            <w:pPr>
              <w:pStyle w:val="ListParagraph"/>
              <w:numPr>
                <w:ilvl w:val="0"/>
                <w:numId w:val="44"/>
              </w:numPr>
              <w:jc w:val="both"/>
              <w:rPr>
                <w:rFonts w:ascii="Arial" w:hAnsi="Arial" w:cs="Arial"/>
                <w:sz w:val="16"/>
                <w:lang w:val="de-DE"/>
              </w:rPr>
            </w:pPr>
            <w:r w:rsidRPr="002E14B3">
              <w:rPr>
                <w:rFonts w:ascii="Arial" w:hAnsi="Arial" w:cs="Arial"/>
                <w:sz w:val="16"/>
                <w:lang w:val="de-DE"/>
              </w:rPr>
              <w:t>“M” starts from left-to-right.</w:t>
            </w:r>
          </w:p>
          <w:p w14:paraId="72396F85" w14:textId="77777777" w:rsidR="005E6883" w:rsidRPr="002E14B3" w:rsidRDefault="005E6883" w:rsidP="00026784">
            <w:pPr>
              <w:pStyle w:val="ListParagraph"/>
              <w:rPr>
                <w:rFonts w:cs="Arial"/>
                <w:sz w:val="16"/>
                <w:lang w:val="de-DE"/>
              </w:rPr>
            </w:pPr>
          </w:p>
          <w:p w14:paraId="20783947" w14:textId="77777777" w:rsidR="005E6883" w:rsidRPr="002E14B3" w:rsidRDefault="005E6883" w:rsidP="00026784">
            <w:pPr>
              <w:pStyle w:val="ListParagraph"/>
              <w:numPr>
                <w:ilvl w:val="0"/>
                <w:numId w:val="44"/>
              </w:numPr>
              <w:jc w:val="both"/>
              <w:rPr>
                <w:rFonts w:ascii="Arial" w:hAnsi="Arial" w:cs="Arial"/>
                <w:sz w:val="16"/>
                <w:lang w:val="de-DE"/>
              </w:rPr>
            </w:pPr>
            <w:r w:rsidRPr="002E14B3">
              <w:rPr>
                <w:rFonts w:ascii="Arial" w:hAnsi="Arial" w:cs="Arial"/>
                <w:sz w:val="16"/>
                <w:lang w:val="de-DE"/>
              </w:rPr>
              <w:t>The less number of PO’s within a DRX_cycle the more NRSs are provided, and vice-versa. This also implies that the larger the number of UE_groups, the less the number of NRSs.</w:t>
            </w:r>
          </w:p>
        </w:tc>
        <w:tc>
          <w:tcPr>
            <w:tcW w:w="3964" w:type="dxa"/>
          </w:tcPr>
          <w:p w14:paraId="3F3A2B4A" w14:textId="77777777" w:rsidR="005E6883" w:rsidRPr="002E14B3" w:rsidRDefault="005E6883" w:rsidP="00026784">
            <w:pPr>
              <w:pStyle w:val="ListParagraph"/>
              <w:numPr>
                <w:ilvl w:val="0"/>
                <w:numId w:val="44"/>
              </w:numPr>
              <w:jc w:val="both"/>
              <w:rPr>
                <w:rFonts w:ascii="Arial" w:hAnsi="Arial" w:cs="Arial"/>
                <w:sz w:val="16"/>
                <w:lang w:val="de-DE"/>
              </w:rPr>
            </w:pPr>
            <w:r w:rsidRPr="002E14B3">
              <w:rPr>
                <w:rFonts w:ascii="Arial" w:hAnsi="Arial" w:cs="Arial"/>
                <w:sz w:val="16"/>
                <w:lang w:val="de-DE"/>
              </w:rPr>
              <w:lastRenderedPageBreak/>
              <w:t>“M” is set to 4.</w:t>
            </w:r>
          </w:p>
          <w:p w14:paraId="359B8F33" w14:textId="77777777" w:rsidR="005E6883" w:rsidRPr="002E14B3" w:rsidRDefault="005E6883" w:rsidP="00026784">
            <w:pPr>
              <w:pStyle w:val="ListParagraph"/>
              <w:jc w:val="both"/>
              <w:rPr>
                <w:rFonts w:ascii="Arial" w:hAnsi="Arial" w:cs="Arial"/>
                <w:sz w:val="16"/>
                <w:lang w:val="de-DE"/>
              </w:rPr>
            </w:pPr>
          </w:p>
          <w:p w14:paraId="2BD15EC9" w14:textId="77777777" w:rsidR="005E6883" w:rsidRPr="002E14B3" w:rsidRDefault="005E6883" w:rsidP="00026784">
            <w:pPr>
              <w:pStyle w:val="ListParagraph"/>
              <w:numPr>
                <w:ilvl w:val="0"/>
                <w:numId w:val="44"/>
              </w:numPr>
              <w:jc w:val="both"/>
              <w:rPr>
                <w:rFonts w:ascii="Arial" w:hAnsi="Arial" w:cs="Arial"/>
                <w:sz w:val="16"/>
                <w:lang w:val="de-DE"/>
              </w:rPr>
            </w:pPr>
            <w:r w:rsidRPr="002E14B3">
              <w:rPr>
                <w:rFonts w:ascii="Arial" w:hAnsi="Arial" w:cs="Arial"/>
                <w:sz w:val="16"/>
                <w:lang w:val="de-DE"/>
              </w:rPr>
              <w:t>“N” is set to 4.</w:t>
            </w:r>
          </w:p>
          <w:p w14:paraId="1A2E14E5" w14:textId="77777777" w:rsidR="005E6883" w:rsidRPr="002E14B3" w:rsidRDefault="005E6883" w:rsidP="00026784">
            <w:pPr>
              <w:pStyle w:val="ListParagraph"/>
              <w:jc w:val="both"/>
              <w:rPr>
                <w:rFonts w:ascii="Arial" w:hAnsi="Arial" w:cs="Arial"/>
                <w:sz w:val="16"/>
                <w:lang w:val="de-DE"/>
              </w:rPr>
            </w:pPr>
          </w:p>
          <w:p w14:paraId="74E460CB" w14:textId="77777777" w:rsidR="005E6883" w:rsidRPr="002E14B3" w:rsidRDefault="005E6883" w:rsidP="00026784">
            <w:pPr>
              <w:pStyle w:val="ListParagraph"/>
              <w:numPr>
                <w:ilvl w:val="0"/>
                <w:numId w:val="44"/>
              </w:numPr>
              <w:jc w:val="both"/>
              <w:rPr>
                <w:rFonts w:ascii="Arial" w:hAnsi="Arial" w:cs="Arial"/>
                <w:sz w:val="16"/>
                <w:lang w:val="de-DE"/>
              </w:rPr>
            </w:pPr>
            <w:r w:rsidRPr="002E14B3">
              <w:rPr>
                <w:rFonts w:ascii="Arial" w:hAnsi="Arial" w:cs="Arial"/>
                <w:sz w:val="16"/>
                <w:lang w:val="de-DE"/>
              </w:rPr>
              <w:t>“M” starts from right-to-left.</w:t>
            </w:r>
          </w:p>
          <w:p w14:paraId="78623026" w14:textId="77777777" w:rsidR="005E6883" w:rsidRPr="002E14B3" w:rsidRDefault="005E6883" w:rsidP="00026784">
            <w:pPr>
              <w:pStyle w:val="ListParagraph"/>
              <w:rPr>
                <w:rFonts w:ascii="Arial" w:hAnsi="Arial" w:cs="Arial"/>
                <w:sz w:val="16"/>
                <w:lang w:val="de-DE"/>
              </w:rPr>
            </w:pPr>
          </w:p>
          <w:p w14:paraId="69DE0AED" w14:textId="77777777" w:rsidR="005E6883" w:rsidRPr="002E14B3" w:rsidRDefault="005E6883" w:rsidP="00026784">
            <w:pPr>
              <w:pStyle w:val="ListParagraph"/>
              <w:numPr>
                <w:ilvl w:val="0"/>
                <w:numId w:val="44"/>
              </w:numPr>
              <w:jc w:val="both"/>
              <w:rPr>
                <w:rFonts w:ascii="Arial" w:hAnsi="Arial" w:cs="Arial"/>
                <w:sz w:val="16"/>
                <w:lang w:val="de-DE"/>
              </w:rPr>
            </w:pPr>
            <w:r w:rsidRPr="002E14B3">
              <w:rPr>
                <w:rFonts w:ascii="Arial" w:hAnsi="Arial" w:cs="Arial"/>
                <w:sz w:val="16"/>
                <w:lang w:val="de-DE"/>
              </w:rPr>
              <w:lastRenderedPageBreak/>
              <w:t>For all UE groups, it is guaranteed that the UEs will always see 8NRs within a range of 10subframes.</w:t>
            </w:r>
          </w:p>
        </w:tc>
      </w:tr>
    </w:tbl>
    <w:p w14:paraId="486BB35E" w14:textId="77777777" w:rsidR="005E6883" w:rsidRPr="005E6883" w:rsidRDefault="005E6883" w:rsidP="005E6883">
      <w:pPr>
        <w:rPr>
          <w:lang w:eastAsia="zh-CN"/>
        </w:rPr>
      </w:pPr>
    </w:p>
    <w:p w14:paraId="27816446" w14:textId="62BBC988" w:rsidR="001A3FFB" w:rsidRDefault="004812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487692" w:history="1">
        <w:r w:rsidR="001A3FFB" w:rsidRPr="000C75E6">
          <w:rPr>
            <w:rStyle w:val="Hyperlink"/>
            <w:noProof/>
          </w:rPr>
          <w:t>Observation 7</w:t>
        </w:r>
        <w:r w:rsidR="001A3FFB">
          <w:rPr>
            <w:rFonts w:asciiTheme="minorHAnsi" w:eastAsiaTheme="minorEastAsia" w:hAnsiTheme="minorHAnsi" w:cstheme="minorBidi"/>
            <w:b w:val="0"/>
            <w:noProof/>
            <w:sz w:val="22"/>
            <w:szCs w:val="22"/>
            <w:lang w:val="sv-SE" w:eastAsia="sv-SE"/>
          </w:rPr>
          <w:tab/>
        </w:r>
        <w:r w:rsidR="001A3FFB" w:rsidRPr="000C75E6">
          <w:rPr>
            <w:rStyle w:val="Hyperlink"/>
            <w:noProof/>
          </w:rPr>
          <w:t>Alt 1 in all cases considers that “all POs have NRS” meaning that for this proposal the condition “nB &gt;= X” roughly means few subframes containing NRS, while “nB &lt; X” means more subframes containing NRS up to 8.</w:t>
        </w:r>
      </w:hyperlink>
    </w:p>
    <w:p w14:paraId="29F0A919" w14:textId="058C9961" w:rsidR="001A3FFB" w:rsidRDefault="004812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487693" w:history="1">
        <w:r w:rsidR="001A3FFB" w:rsidRPr="000C75E6">
          <w:rPr>
            <w:rStyle w:val="Hyperlink"/>
            <w:noProof/>
          </w:rPr>
          <w:t>Observation 8</w:t>
        </w:r>
        <w:r w:rsidR="001A3FFB">
          <w:rPr>
            <w:rFonts w:asciiTheme="minorHAnsi" w:eastAsiaTheme="minorEastAsia" w:hAnsiTheme="minorHAnsi" w:cstheme="minorBidi"/>
            <w:b w:val="0"/>
            <w:noProof/>
            <w:sz w:val="22"/>
            <w:szCs w:val="22"/>
            <w:lang w:val="sv-SE" w:eastAsia="sv-SE"/>
          </w:rPr>
          <w:tab/>
        </w:r>
        <w:r w:rsidR="001A3FFB" w:rsidRPr="000C75E6">
          <w:rPr>
            <w:rStyle w:val="Hyperlink"/>
            <w:noProof/>
          </w:rPr>
          <w:t>For Alt 2, in all cases the total number of subframes containing NRS observed by a given UE group is always 8, and for this proposal when “nB &gt;= X” not “all POs have NRS”, whereas “nB &lt; X” would mean “all POs have NRS”.</w:t>
        </w:r>
      </w:hyperlink>
    </w:p>
    <w:p w14:paraId="1093EB7E" w14:textId="5061F33A" w:rsidR="001A3FFB" w:rsidRDefault="004812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487694" w:history="1">
        <w:r w:rsidR="001A3FFB" w:rsidRPr="000C75E6">
          <w:rPr>
            <w:rStyle w:val="Hyperlink"/>
            <w:noProof/>
          </w:rPr>
          <w:t>Observation 9</w:t>
        </w:r>
        <w:r w:rsidR="001A3FFB">
          <w:rPr>
            <w:rFonts w:asciiTheme="minorHAnsi" w:eastAsiaTheme="minorEastAsia" w:hAnsiTheme="minorHAnsi" w:cstheme="minorBidi"/>
            <w:b w:val="0"/>
            <w:noProof/>
            <w:sz w:val="22"/>
            <w:szCs w:val="22"/>
            <w:lang w:val="sv-SE" w:eastAsia="sv-SE"/>
          </w:rPr>
          <w:tab/>
        </w:r>
        <w:r w:rsidR="001A3FFB" w:rsidRPr="000C75E6">
          <w:rPr>
            <w:rStyle w:val="Hyperlink"/>
            <w:noProof/>
          </w:rPr>
          <w:t>“M” provides SNR estimates as to early terminate when possible the NPDCCH. Thus, the closer the SNR estimates to the PO the better. Therefore “M” should start from right-to-left. Otherwise, there will be gap (a number of subframes) between the SNR estimates and the PO.</w:t>
        </w:r>
      </w:hyperlink>
    </w:p>
    <w:p w14:paraId="15BDF839" w14:textId="5F7A218E" w:rsidR="001A3FFB" w:rsidRDefault="004812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487695" w:history="1">
        <w:r w:rsidR="001A3FFB" w:rsidRPr="000C75E6">
          <w:rPr>
            <w:rStyle w:val="Hyperlink"/>
            <w:noProof/>
          </w:rPr>
          <w:t>Observation 10</w:t>
        </w:r>
        <w:r w:rsidR="001A3FFB">
          <w:rPr>
            <w:rFonts w:asciiTheme="minorHAnsi" w:eastAsiaTheme="minorEastAsia" w:hAnsiTheme="minorHAnsi" w:cstheme="minorBidi"/>
            <w:b w:val="0"/>
            <w:noProof/>
            <w:sz w:val="22"/>
            <w:szCs w:val="22"/>
            <w:lang w:val="sv-SE" w:eastAsia="sv-SE"/>
          </w:rPr>
          <w:tab/>
        </w:r>
        <w:r w:rsidR="001A3FFB" w:rsidRPr="000C75E6">
          <w:rPr>
            <w:rStyle w:val="Hyperlink"/>
            <w:noProof/>
          </w:rPr>
          <w:t>In [5], the combined usage of CRS and NRS for measurement enhancement was evaluated, from which it was found that “</w:t>
        </w:r>
        <w:r w:rsidR="001A3FFB" w:rsidRPr="000C75E6">
          <w:rPr>
            <w:rStyle w:val="Hyperlink"/>
            <w:i/>
            <w:noProof/>
          </w:rPr>
          <w:t>the measurement accuracy based on CRS+NRS is worse than that based on NRS only</w:t>
        </w:r>
        <w:r w:rsidR="001A3FFB" w:rsidRPr="000C75E6">
          <w:rPr>
            <w:rStyle w:val="Hyperlink"/>
            <w:noProof/>
          </w:rPr>
          <w:t>”.</w:t>
        </w:r>
      </w:hyperlink>
    </w:p>
    <w:p w14:paraId="62D061AB" w14:textId="07EA58F1" w:rsidR="006E1C82" w:rsidRDefault="006F6582" w:rsidP="00214ECF">
      <w:pPr>
        <w:pStyle w:val="TableofFigures"/>
        <w:tabs>
          <w:tab w:val="right" w:leader="dot" w:pos="9629"/>
        </w:tabs>
        <w:rPr>
          <w:b w:val="0"/>
          <w:bCs/>
        </w:rPr>
      </w:pPr>
      <w:r>
        <w:rPr>
          <w:b w:val="0"/>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5B44D56" w14:textId="2A11403E" w:rsidR="001A3FFB"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487696" w:history="1">
        <w:r w:rsidR="001A3FFB" w:rsidRPr="00427BA6">
          <w:rPr>
            <w:rStyle w:val="Hyperlink"/>
            <w:noProof/>
          </w:rPr>
          <w:t>Proposal 1</w:t>
        </w:r>
        <w:r w:rsidR="001A3FFB">
          <w:rPr>
            <w:rFonts w:asciiTheme="minorHAnsi" w:eastAsiaTheme="minorEastAsia" w:hAnsiTheme="minorHAnsi" w:cstheme="minorBidi"/>
            <w:b w:val="0"/>
            <w:noProof/>
            <w:sz w:val="22"/>
            <w:szCs w:val="22"/>
            <w:lang w:val="sv-SE" w:eastAsia="sv-SE"/>
          </w:rPr>
          <w:tab/>
        </w:r>
        <w:r w:rsidR="001A3FFB" w:rsidRPr="00427BA6">
          <w:rPr>
            <w:rStyle w:val="Hyperlink"/>
            <w:noProof/>
          </w:rPr>
          <w:t>The total number of subframes containing NRS is less or equal than 8 subframes.</w:t>
        </w:r>
      </w:hyperlink>
    </w:p>
    <w:p w14:paraId="2107C42C" w14:textId="3D1B6E8C" w:rsidR="001A3FFB" w:rsidRDefault="004812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487697" w:history="1">
        <w:r w:rsidR="001A3FFB" w:rsidRPr="00427BA6">
          <w:rPr>
            <w:rStyle w:val="Hyperlink"/>
            <w:noProof/>
            <w:lang w:val="en-US"/>
          </w:rPr>
          <w:t>Proposal 2</w:t>
        </w:r>
        <w:r w:rsidR="001A3FFB">
          <w:rPr>
            <w:rFonts w:asciiTheme="minorHAnsi" w:eastAsiaTheme="minorEastAsia" w:hAnsiTheme="minorHAnsi" w:cstheme="minorBidi"/>
            <w:b w:val="0"/>
            <w:noProof/>
            <w:sz w:val="22"/>
            <w:szCs w:val="22"/>
            <w:lang w:val="sv-SE" w:eastAsia="sv-SE"/>
          </w:rPr>
          <w:tab/>
        </w:r>
        <w:r w:rsidR="001A3FFB" w:rsidRPr="00427BA6">
          <w:rPr>
            <w:rStyle w:val="Hyperlink"/>
            <w:noProof/>
            <w:lang w:val="en-US"/>
          </w:rPr>
          <w:t>“defaultPagingCycle-r13/T” is also used for determining the subset of POs that have subframes with NRS even when no NPDCCH is transmitted.</w:t>
        </w:r>
      </w:hyperlink>
    </w:p>
    <w:p w14:paraId="41FD7D10" w14:textId="47AC1214" w:rsidR="001A3FFB" w:rsidRDefault="004812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487698" w:history="1">
        <w:r w:rsidR="001A3FFB" w:rsidRPr="00427BA6">
          <w:rPr>
            <w:rStyle w:val="Hyperlink"/>
            <w:noProof/>
          </w:rPr>
          <w:t>Proposal 3</w:t>
        </w:r>
        <w:r w:rsidR="001A3FFB">
          <w:rPr>
            <w:rFonts w:asciiTheme="minorHAnsi" w:eastAsiaTheme="minorEastAsia" w:hAnsiTheme="minorHAnsi" w:cstheme="minorBidi"/>
            <w:b w:val="0"/>
            <w:noProof/>
            <w:sz w:val="22"/>
            <w:szCs w:val="22"/>
            <w:lang w:val="sv-SE" w:eastAsia="sv-SE"/>
          </w:rPr>
          <w:tab/>
        </w:r>
        <w:r w:rsidR="001A3FFB" w:rsidRPr="00427BA6">
          <w:rPr>
            <w:rStyle w:val="Hyperlink"/>
            <w:noProof/>
          </w:rPr>
          <w:t>X = 2T, all POs have NRS as long as nB corresponds to a one UE group case.</w:t>
        </w:r>
      </w:hyperlink>
    </w:p>
    <w:p w14:paraId="34B3A7AE" w14:textId="09F67742" w:rsidR="001A3FFB" w:rsidRDefault="004812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487699" w:history="1">
        <w:r w:rsidR="001A3FFB" w:rsidRPr="00427BA6">
          <w:rPr>
            <w:rStyle w:val="Hyperlink"/>
            <w:noProof/>
          </w:rPr>
          <w:t>Proposal 4</w:t>
        </w:r>
        <w:r w:rsidR="001A3FFB">
          <w:rPr>
            <w:rFonts w:asciiTheme="minorHAnsi" w:eastAsiaTheme="minorEastAsia" w:hAnsiTheme="minorHAnsi" w:cstheme="minorBidi"/>
            <w:b w:val="0"/>
            <w:noProof/>
            <w:sz w:val="22"/>
            <w:szCs w:val="22"/>
            <w:lang w:val="sv-SE" w:eastAsia="sv-SE"/>
          </w:rPr>
          <w:tab/>
        </w:r>
        <w:r w:rsidR="001A3FFB" w:rsidRPr="00427BA6">
          <w:rPr>
            <w:rStyle w:val="Hyperlink"/>
            <w:noProof/>
          </w:rPr>
          <w:t>“M” which refers to the subframes containing NRS before the PO, start from the subframe next to the PO and backwards (i.e., from right-to-left).</w:t>
        </w:r>
      </w:hyperlink>
    </w:p>
    <w:p w14:paraId="6B348205" w14:textId="25483A9B" w:rsidR="001A3FFB" w:rsidRDefault="004812B5">
      <w:pPr>
        <w:pStyle w:val="TableofFigures"/>
        <w:tabs>
          <w:tab w:val="right" w:leader="dot" w:pos="9629"/>
        </w:tabs>
        <w:rPr>
          <w:rStyle w:val="Hyperlink"/>
          <w:noProof/>
        </w:rPr>
      </w:pPr>
      <w:hyperlink w:anchor="_Toc6487700" w:history="1">
        <w:r w:rsidR="001A3FFB" w:rsidRPr="00427BA6">
          <w:rPr>
            <w:rStyle w:val="Hyperlink"/>
            <w:noProof/>
          </w:rPr>
          <w:t>Proposal 5</w:t>
        </w:r>
        <w:r w:rsidR="001A3FFB">
          <w:rPr>
            <w:rFonts w:asciiTheme="minorHAnsi" w:eastAsiaTheme="minorEastAsia" w:hAnsiTheme="minorHAnsi" w:cstheme="minorBidi"/>
            <w:b w:val="0"/>
            <w:noProof/>
            <w:sz w:val="22"/>
            <w:szCs w:val="22"/>
            <w:lang w:val="sv-SE" w:eastAsia="sv-SE"/>
          </w:rPr>
          <w:tab/>
        </w:r>
        <w:r w:rsidR="001A3FFB" w:rsidRPr="00427BA6">
          <w:rPr>
            <w:rStyle w:val="Hyperlink"/>
            <w:noProof/>
          </w:rPr>
          <w:t>The decimation pattern is a hybrid between Alt 1 and Alt2:</w:t>
        </w:r>
      </w:hyperlink>
    </w:p>
    <w:tbl>
      <w:tblPr>
        <w:tblStyle w:val="TableGrid"/>
        <w:tblW w:w="0" w:type="auto"/>
        <w:jc w:val="center"/>
        <w:tblLook w:val="04A0" w:firstRow="1" w:lastRow="0" w:firstColumn="1" w:lastColumn="0" w:noHBand="0" w:noVBand="1"/>
      </w:tblPr>
      <w:tblGrid>
        <w:gridCol w:w="2263"/>
        <w:gridCol w:w="2263"/>
        <w:gridCol w:w="2268"/>
      </w:tblGrid>
      <w:tr w:rsidR="008071B3" w:rsidRPr="00AE0B19" w14:paraId="5390D46C" w14:textId="77777777" w:rsidTr="00026784">
        <w:trPr>
          <w:jc w:val="center"/>
        </w:trPr>
        <w:tc>
          <w:tcPr>
            <w:tcW w:w="2263" w:type="dxa"/>
            <w:tcBorders>
              <w:top w:val="nil"/>
              <w:left w:val="nil"/>
              <w:bottom w:val="single" w:sz="4" w:space="0" w:color="auto"/>
              <w:right w:val="single" w:sz="4" w:space="0" w:color="auto"/>
            </w:tcBorders>
          </w:tcPr>
          <w:p w14:paraId="2BDC28F5" w14:textId="77777777" w:rsidR="008071B3" w:rsidRPr="00AE0B19" w:rsidRDefault="008071B3" w:rsidP="00026784">
            <w:pPr>
              <w:rPr>
                <w:b/>
                <w:kern w:val="2"/>
                <w:sz w:val="21"/>
                <w:lang w:eastAsia="zh-CN"/>
              </w:rPr>
            </w:pPr>
          </w:p>
        </w:tc>
        <w:tc>
          <w:tcPr>
            <w:tcW w:w="2263" w:type="dxa"/>
            <w:tcBorders>
              <w:top w:val="single" w:sz="4" w:space="0" w:color="auto"/>
              <w:left w:val="single" w:sz="4" w:space="0" w:color="auto"/>
              <w:bottom w:val="single" w:sz="4" w:space="0" w:color="auto"/>
              <w:right w:val="single" w:sz="4" w:space="0" w:color="auto"/>
            </w:tcBorders>
            <w:hideMark/>
          </w:tcPr>
          <w:p w14:paraId="381C1B9E" w14:textId="77777777" w:rsidR="008071B3" w:rsidRPr="00AE0B19" w:rsidRDefault="008071B3" w:rsidP="00026784">
            <w:pPr>
              <w:rPr>
                <w:b/>
                <w:kern w:val="2"/>
                <w:sz w:val="21"/>
                <w:lang w:eastAsia="zh-CN"/>
              </w:rPr>
            </w:pPr>
            <w:r w:rsidRPr="00AE0B19">
              <w:rPr>
                <w:b/>
                <w:kern w:val="2"/>
                <w:sz w:val="21"/>
                <w:lang w:eastAsia="zh-CN"/>
              </w:rPr>
              <w:t>The nB value</w:t>
            </w:r>
          </w:p>
        </w:tc>
        <w:tc>
          <w:tcPr>
            <w:tcW w:w="2268" w:type="dxa"/>
            <w:tcBorders>
              <w:top w:val="single" w:sz="4" w:space="0" w:color="auto"/>
              <w:left w:val="single" w:sz="4" w:space="0" w:color="auto"/>
              <w:bottom w:val="single" w:sz="4" w:space="0" w:color="auto"/>
              <w:right w:val="single" w:sz="4" w:space="0" w:color="auto"/>
            </w:tcBorders>
            <w:hideMark/>
          </w:tcPr>
          <w:p w14:paraId="295C435B" w14:textId="77777777" w:rsidR="008071B3" w:rsidRPr="00AE0B19" w:rsidRDefault="008071B3" w:rsidP="00026784">
            <w:pPr>
              <w:rPr>
                <w:b/>
                <w:kern w:val="2"/>
                <w:sz w:val="21"/>
                <w:lang w:eastAsia="zh-CN"/>
              </w:rPr>
            </w:pPr>
            <w:r w:rsidRPr="00AE0B19">
              <w:rPr>
                <w:b/>
                <w:kern w:val="2"/>
                <w:sz w:val="21"/>
              </w:rPr>
              <w:t>“M“ + “N“ =</w:t>
            </w:r>
          </w:p>
        </w:tc>
      </w:tr>
      <w:tr w:rsidR="008071B3" w:rsidRPr="00AE0B19" w14:paraId="4CF8BB21" w14:textId="77777777" w:rsidTr="00026784">
        <w:trPr>
          <w:jc w:val="center"/>
        </w:trPr>
        <w:tc>
          <w:tcPr>
            <w:tcW w:w="2263" w:type="dxa"/>
            <w:vMerge w:val="restart"/>
            <w:tcBorders>
              <w:top w:val="single" w:sz="4" w:space="0" w:color="auto"/>
              <w:left w:val="single" w:sz="4" w:space="0" w:color="auto"/>
              <w:right w:val="single" w:sz="4" w:space="0" w:color="auto"/>
            </w:tcBorders>
          </w:tcPr>
          <w:p w14:paraId="76320F51" w14:textId="77777777" w:rsidR="008071B3" w:rsidRPr="00AE0B19" w:rsidRDefault="008071B3" w:rsidP="00026784">
            <w:pPr>
              <w:jc w:val="center"/>
              <w:rPr>
                <w:b/>
                <w:kern w:val="2"/>
                <w:sz w:val="21"/>
                <w:lang w:eastAsia="zh-CN"/>
              </w:rPr>
            </w:pPr>
            <w:r w:rsidRPr="00AE0B19">
              <w:rPr>
                <w:b/>
              </w:rPr>
              <w:t>nB &gt;= X</w:t>
            </w:r>
          </w:p>
        </w:tc>
        <w:tc>
          <w:tcPr>
            <w:tcW w:w="2263" w:type="dxa"/>
            <w:tcBorders>
              <w:top w:val="single" w:sz="4" w:space="0" w:color="auto"/>
              <w:left w:val="single" w:sz="4" w:space="0" w:color="auto"/>
              <w:bottom w:val="single" w:sz="4" w:space="0" w:color="auto"/>
              <w:right w:val="single" w:sz="4" w:space="0" w:color="auto"/>
            </w:tcBorders>
            <w:hideMark/>
          </w:tcPr>
          <w:p w14:paraId="79829FB1" w14:textId="77777777" w:rsidR="008071B3" w:rsidRPr="00AE0B19" w:rsidRDefault="008071B3" w:rsidP="00026784">
            <w:pPr>
              <w:rPr>
                <w:b/>
                <w:kern w:val="2"/>
                <w:sz w:val="21"/>
                <w:lang w:eastAsia="zh-CN"/>
              </w:rPr>
            </w:pPr>
            <w:r w:rsidRPr="00AE0B19">
              <w:rPr>
                <w:b/>
                <w:kern w:val="2"/>
                <w:sz w:val="21"/>
                <w:lang w:eastAsia="zh-CN"/>
              </w:rPr>
              <w:t>4T</w:t>
            </w:r>
          </w:p>
        </w:tc>
        <w:tc>
          <w:tcPr>
            <w:tcW w:w="2268" w:type="dxa"/>
            <w:tcBorders>
              <w:top w:val="single" w:sz="4" w:space="0" w:color="auto"/>
              <w:left w:val="single" w:sz="4" w:space="0" w:color="auto"/>
              <w:bottom w:val="single" w:sz="4" w:space="0" w:color="auto"/>
              <w:right w:val="single" w:sz="4" w:space="0" w:color="auto"/>
            </w:tcBorders>
            <w:hideMark/>
          </w:tcPr>
          <w:p w14:paraId="23354084" w14:textId="77777777" w:rsidR="008071B3" w:rsidRPr="00AE0B19" w:rsidRDefault="008071B3" w:rsidP="00026784">
            <w:pPr>
              <w:rPr>
                <w:b/>
                <w:kern w:val="2"/>
                <w:sz w:val="21"/>
                <w:lang w:eastAsia="zh-CN"/>
              </w:rPr>
            </w:pPr>
            <w:r w:rsidRPr="00AE0B19">
              <w:rPr>
                <w:b/>
                <w:kern w:val="2"/>
                <w:sz w:val="21"/>
                <w:lang w:eastAsia="zh-CN"/>
              </w:rPr>
              <w:t>1</w:t>
            </w:r>
          </w:p>
        </w:tc>
      </w:tr>
      <w:tr w:rsidR="008071B3" w:rsidRPr="00AE0B19" w14:paraId="650E17E5" w14:textId="77777777" w:rsidTr="00026784">
        <w:trPr>
          <w:jc w:val="center"/>
        </w:trPr>
        <w:tc>
          <w:tcPr>
            <w:tcW w:w="2263" w:type="dxa"/>
            <w:vMerge/>
            <w:tcBorders>
              <w:left w:val="single" w:sz="4" w:space="0" w:color="auto"/>
              <w:bottom w:val="single" w:sz="4" w:space="0" w:color="auto"/>
              <w:right w:val="single" w:sz="4" w:space="0" w:color="auto"/>
            </w:tcBorders>
          </w:tcPr>
          <w:p w14:paraId="7D2FBD26" w14:textId="77777777" w:rsidR="008071B3" w:rsidRPr="00AE0B19" w:rsidRDefault="008071B3" w:rsidP="00026784">
            <w:pPr>
              <w:rPr>
                <w:b/>
                <w:kern w:val="2"/>
                <w:sz w:val="21"/>
                <w:lang w:eastAsia="zh-CN"/>
              </w:rPr>
            </w:pPr>
          </w:p>
        </w:tc>
        <w:tc>
          <w:tcPr>
            <w:tcW w:w="2263" w:type="dxa"/>
            <w:tcBorders>
              <w:top w:val="single" w:sz="4" w:space="0" w:color="auto"/>
              <w:left w:val="single" w:sz="4" w:space="0" w:color="auto"/>
              <w:bottom w:val="single" w:sz="4" w:space="0" w:color="auto"/>
              <w:right w:val="single" w:sz="4" w:space="0" w:color="auto"/>
            </w:tcBorders>
            <w:hideMark/>
          </w:tcPr>
          <w:p w14:paraId="2B7844AE" w14:textId="77777777" w:rsidR="008071B3" w:rsidRPr="00AE0B19" w:rsidRDefault="008071B3" w:rsidP="00026784">
            <w:pPr>
              <w:rPr>
                <w:b/>
                <w:kern w:val="2"/>
                <w:sz w:val="21"/>
                <w:lang w:eastAsia="zh-CN"/>
              </w:rPr>
            </w:pPr>
            <w:r w:rsidRPr="00AE0B19">
              <w:rPr>
                <w:b/>
                <w:kern w:val="2"/>
                <w:sz w:val="21"/>
                <w:lang w:eastAsia="zh-CN"/>
              </w:rPr>
              <w:t>2T</w:t>
            </w:r>
          </w:p>
        </w:tc>
        <w:tc>
          <w:tcPr>
            <w:tcW w:w="2268" w:type="dxa"/>
            <w:tcBorders>
              <w:top w:val="single" w:sz="4" w:space="0" w:color="auto"/>
              <w:left w:val="single" w:sz="4" w:space="0" w:color="auto"/>
              <w:bottom w:val="single" w:sz="4" w:space="0" w:color="auto"/>
              <w:right w:val="single" w:sz="4" w:space="0" w:color="auto"/>
            </w:tcBorders>
            <w:hideMark/>
          </w:tcPr>
          <w:p w14:paraId="3FEF9403" w14:textId="77777777" w:rsidR="008071B3" w:rsidRPr="00AE0B19" w:rsidRDefault="008071B3" w:rsidP="00026784">
            <w:pPr>
              <w:rPr>
                <w:b/>
                <w:kern w:val="2"/>
                <w:sz w:val="21"/>
                <w:lang w:eastAsia="zh-CN"/>
              </w:rPr>
            </w:pPr>
            <w:r w:rsidRPr="00AE0B19">
              <w:rPr>
                <w:b/>
                <w:kern w:val="2"/>
                <w:sz w:val="21"/>
                <w:lang w:eastAsia="zh-CN"/>
              </w:rPr>
              <w:t>2</w:t>
            </w:r>
          </w:p>
        </w:tc>
      </w:tr>
      <w:tr w:rsidR="008071B3" w:rsidRPr="00AE0B19" w14:paraId="16CE2052" w14:textId="77777777" w:rsidTr="00026784">
        <w:trPr>
          <w:jc w:val="center"/>
        </w:trPr>
        <w:tc>
          <w:tcPr>
            <w:tcW w:w="2263" w:type="dxa"/>
            <w:vMerge w:val="restart"/>
            <w:tcBorders>
              <w:top w:val="single" w:sz="4" w:space="0" w:color="auto"/>
              <w:left w:val="single" w:sz="4" w:space="0" w:color="auto"/>
              <w:right w:val="single" w:sz="4" w:space="0" w:color="auto"/>
            </w:tcBorders>
          </w:tcPr>
          <w:p w14:paraId="68B7A01A" w14:textId="77777777" w:rsidR="008071B3" w:rsidRPr="00AE0B19" w:rsidRDefault="008071B3" w:rsidP="00026784">
            <w:pPr>
              <w:jc w:val="center"/>
              <w:rPr>
                <w:b/>
                <w:kern w:val="2"/>
                <w:sz w:val="21"/>
                <w:lang w:eastAsia="zh-CN"/>
              </w:rPr>
            </w:pPr>
            <w:r w:rsidRPr="00AE0B19">
              <w:rPr>
                <w:b/>
              </w:rPr>
              <w:t>nB &lt; X</w:t>
            </w:r>
          </w:p>
        </w:tc>
        <w:tc>
          <w:tcPr>
            <w:tcW w:w="2263" w:type="dxa"/>
            <w:tcBorders>
              <w:top w:val="single" w:sz="4" w:space="0" w:color="auto"/>
              <w:left w:val="single" w:sz="4" w:space="0" w:color="auto"/>
              <w:bottom w:val="single" w:sz="4" w:space="0" w:color="auto"/>
              <w:right w:val="single" w:sz="4" w:space="0" w:color="auto"/>
            </w:tcBorders>
            <w:hideMark/>
          </w:tcPr>
          <w:p w14:paraId="67860592" w14:textId="77777777" w:rsidR="008071B3" w:rsidRPr="00AE0B19" w:rsidRDefault="008071B3" w:rsidP="00026784">
            <w:pPr>
              <w:rPr>
                <w:b/>
                <w:kern w:val="2"/>
                <w:sz w:val="21"/>
                <w:lang w:eastAsia="zh-CN"/>
              </w:rPr>
            </w:pPr>
            <w:r w:rsidRPr="00AE0B19">
              <w:rPr>
                <w:b/>
                <w:kern w:val="2"/>
                <w:sz w:val="21"/>
                <w:lang w:eastAsia="zh-CN"/>
              </w:rPr>
              <w:t>T</w:t>
            </w:r>
          </w:p>
        </w:tc>
        <w:tc>
          <w:tcPr>
            <w:tcW w:w="2268" w:type="dxa"/>
            <w:tcBorders>
              <w:top w:val="single" w:sz="4" w:space="0" w:color="auto"/>
              <w:left w:val="single" w:sz="4" w:space="0" w:color="auto"/>
              <w:bottom w:val="single" w:sz="4" w:space="0" w:color="auto"/>
              <w:right w:val="single" w:sz="4" w:space="0" w:color="auto"/>
            </w:tcBorders>
            <w:hideMark/>
          </w:tcPr>
          <w:p w14:paraId="1B90A31C" w14:textId="77777777" w:rsidR="008071B3" w:rsidRPr="00AE0B19" w:rsidRDefault="008071B3" w:rsidP="00026784">
            <w:pPr>
              <w:rPr>
                <w:b/>
                <w:kern w:val="2"/>
                <w:sz w:val="21"/>
                <w:lang w:eastAsia="zh-CN"/>
              </w:rPr>
            </w:pPr>
            <w:r w:rsidRPr="00AE0B19">
              <w:rPr>
                <w:b/>
                <w:kern w:val="2"/>
                <w:sz w:val="21"/>
                <w:lang w:eastAsia="zh-CN"/>
              </w:rPr>
              <w:t>4</w:t>
            </w:r>
          </w:p>
        </w:tc>
      </w:tr>
      <w:tr w:rsidR="008071B3" w:rsidRPr="00AE0B19" w14:paraId="68AF750B" w14:textId="77777777" w:rsidTr="00026784">
        <w:trPr>
          <w:jc w:val="center"/>
        </w:trPr>
        <w:tc>
          <w:tcPr>
            <w:tcW w:w="2263" w:type="dxa"/>
            <w:vMerge/>
            <w:tcBorders>
              <w:left w:val="single" w:sz="4" w:space="0" w:color="auto"/>
              <w:bottom w:val="single" w:sz="4" w:space="0" w:color="auto"/>
              <w:right w:val="single" w:sz="4" w:space="0" w:color="auto"/>
            </w:tcBorders>
          </w:tcPr>
          <w:p w14:paraId="7CBAB7A3" w14:textId="77777777" w:rsidR="008071B3" w:rsidRPr="00AE0B19" w:rsidRDefault="008071B3" w:rsidP="00026784">
            <w:pPr>
              <w:rPr>
                <w:b/>
                <w:kern w:val="2"/>
                <w:sz w:val="21"/>
                <w:lang w:eastAsia="zh-CN"/>
              </w:rPr>
            </w:pPr>
          </w:p>
        </w:tc>
        <w:tc>
          <w:tcPr>
            <w:tcW w:w="2263" w:type="dxa"/>
            <w:tcBorders>
              <w:top w:val="single" w:sz="4" w:space="0" w:color="auto"/>
              <w:left w:val="single" w:sz="4" w:space="0" w:color="auto"/>
              <w:bottom w:val="single" w:sz="4" w:space="0" w:color="auto"/>
              <w:right w:val="single" w:sz="4" w:space="0" w:color="auto"/>
            </w:tcBorders>
            <w:hideMark/>
          </w:tcPr>
          <w:p w14:paraId="2223DDDB" w14:textId="77777777" w:rsidR="008071B3" w:rsidRPr="00AE0B19" w:rsidRDefault="008071B3" w:rsidP="00026784">
            <w:pPr>
              <w:rPr>
                <w:b/>
                <w:kern w:val="2"/>
                <w:sz w:val="21"/>
                <w:lang w:eastAsia="zh-CN"/>
              </w:rPr>
            </w:pPr>
            <w:r w:rsidRPr="00AE0B19">
              <w:rPr>
                <w:b/>
                <w:kern w:val="2"/>
                <w:sz w:val="21"/>
                <w:lang w:eastAsia="zh-CN"/>
              </w:rPr>
              <w:t>Less than or equal to T</w:t>
            </w:r>
          </w:p>
        </w:tc>
        <w:tc>
          <w:tcPr>
            <w:tcW w:w="2268" w:type="dxa"/>
            <w:tcBorders>
              <w:top w:val="single" w:sz="4" w:space="0" w:color="auto"/>
              <w:left w:val="single" w:sz="4" w:space="0" w:color="auto"/>
              <w:bottom w:val="single" w:sz="4" w:space="0" w:color="auto"/>
              <w:right w:val="single" w:sz="4" w:space="0" w:color="auto"/>
            </w:tcBorders>
            <w:hideMark/>
          </w:tcPr>
          <w:p w14:paraId="5502D4ED" w14:textId="77777777" w:rsidR="008071B3" w:rsidRPr="00AE0B19" w:rsidRDefault="008071B3" w:rsidP="00026784">
            <w:pPr>
              <w:rPr>
                <w:b/>
                <w:kern w:val="2"/>
                <w:sz w:val="21"/>
                <w:lang w:eastAsia="zh-CN"/>
              </w:rPr>
            </w:pPr>
            <w:r w:rsidRPr="00AE0B19">
              <w:rPr>
                <w:b/>
                <w:kern w:val="2"/>
                <w:sz w:val="21"/>
                <w:lang w:eastAsia="zh-CN"/>
              </w:rPr>
              <w:t>8</w:t>
            </w:r>
          </w:p>
        </w:tc>
      </w:tr>
    </w:tbl>
    <w:p w14:paraId="5EFD0600" w14:textId="77777777" w:rsidR="008071B3" w:rsidRPr="008071B3" w:rsidRDefault="008071B3" w:rsidP="008071B3">
      <w:pPr>
        <w:rPr>
          <w:lang w:eastAsia="zh-CN"/>
        </w:rPr>
      </w:pPr>
    </w:p>
    <w:p w14:paraId="586CE26A" w14:textId="0C8699DC" w:rsidR="001A3FFB" w:rsidRDefault="004812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487701" w:history="1">
        <w:r w:rsidR="001A3FFB" w:rsidRPr="00427BA6">
          <w:rPr>
            <w:rStyle w:val="Hyperlink"/>
            <w:noProof/>
          </w:rPr>
          <w:t>Proposal 6</w:t>
        </w:r>
        <w:r w:rsidR="001A3FFB">
          <w:rPr>
            <w:rFonts w:asciiTheme="minorHAnsi" w:eastAsiaTheme="minorEastAsia" w:hAnsiTheme="minorHAnsi" w:cstheme="minorBidi"/>
            <w:b w:val="0"/>
            <w:noProof/>
            <w:sz w:val="22"/>
            <w:szCs w:val="22"/>
            <w:lang w:val="sv-SE" w:eastAsia="sv-SE"/>
          </w:rPr>
          <w:tab/>
        </w:r>
        <w:r w:rsidR="001A3FFB" w:rsidRPr="00427BA6">
          <w:rPr>
            <w:rStyle w:val="Hyperlink"/>
            <w:noProof/>
          </w:rPr>
          <w:t>Enabling the presence of CRS in non-anchor carriers in subframes not containing NRS is not supported.</w:t>
        </w:r>
      </w:hyperlink>
    </w:p>
    <w:p w14:paraId="7203AEF7" w14:textId="4C3DB0CC" w:rsidR="00F507D1" w:rsidRPr="00CE0424" w:rsidRDefault="006E1C82" w:rsidP="00CE0424">
      <w:pPr>
        <w:pStyle w:val="Heading1"/>
      </w:pPr>
      <w:r>
        <w:rPr>
          <w:b/>
          <w:bCs/>
          <w:lang w:val="en-US" w:eastAsia="zh-CN"/>
        </w:rPr>
        <w:fldChar w:fldCharType="end"/>
      </w:r>
      <w:r w:rsidRPr="00CE0424">
        <w:rPr>
          <w:b/>
          <w:bCs/>
        </w:rPr>
        <w:t xml:space="preserve"> </w:t>
      </w:r>
      <w:bookmarkStart w:id="36" w:name="_In-sequence_SDU_delivery"/>
      <w:bookmarkEnd w:id="36"/>
      <w:r w:rsidR="00F507D1" w:rsidRPr="00CE0424">
        <w:t>References</w:t>
      </w:r>
    </w:p>
    <w:bookmarkStart w:id="37" w:name="_Hlk528935781"/>
    <w:bookmarkStart w:id="38" w:name="_Ref174151459"/>
    <w:bookmarkStart w:id="39" w:name="_Ref189809556"/>
    <w:p w14:paraId="0A9B1F3C" w14:textId="2F83F49B" w:rsidR="005A7637" w:rsidRDefault="005F5963" w:rsidP="005F5963">
      <w:pPr>
        <w:pStyle w:val="Reference"/>
      </w:pPr>
      <w:r>
        <w:fldChar w:fldCharType="begin"/>
      </w:r>
      <w:r>
        <w:instrText xml:space="preserve"> HYPERLINK "http://www.3gpp.org/ftp/tsg_ran/TSG_RAN/TSGR_83/Docs/RP-190757.zip" </w:instrText>
      </w:r>
      <w:r>
        <w:fldChar w:fldCharType="separate"/>
      </w:r>
      <w:r w:rsidR="005A7637" w:rsidRPr="005F5963">
        <w:rPr>
          <w:rStyle w:val="Hyperlink"/>
        </w:rPr>
        <w:t>RP-190757</w:t>
      </w:r>
      <w:r>
        <w:fldChar w:fldCharType="end"/>
      </w:r>
      <w:r w:rsidR="005A7637" w:rsidRPr="005A7637">
        <w:t>, Additional enhancements for NB-IoT, RAN #83, Shenzhen, China, March 18-21, 2019.</w:t>
      </w:r>
    </w:p>
    <w:p w14:paraId="16216CE8" w14:textId="4D4CCE98" w:rsidR="00733632" w:rsidRDefault="00733632" w:rsidP="00733632">
      <w:pPr>
        <w:pStyle w:val="Reference"/>
      </w:pPr>
      <w:r w:rsidRPr="00E96F9E">
        <w:t xml:space="preserve">“Chairman’s notes of AI 6.2.1 Additional MTC Enhancements,” RAN1 #96bis, Xi’an, People's Republic of China, April 8th – 12th 2019.  </w:t>
      </w:r>
    </w:p>
    <w:p w14:paraId="54B5CA7A" w14:textId="3D8799BB" w:rsidR="00B01453" w:rsidRDefault="00B01453" w:rsidP="00251DCA">
      <w:pPr>
        <w:pStyle w:val="Reference"/>
      </w:pPr>
      <w:r>
        <w:t xml:space="preserve">Chairman’s notes, RAN1 #96, </w:t>
      </w:r>
      <w:r w:rsidRPr="00B01453">
        <w:t>Athens, Greece February 25th – 1st March 2019</w:t>
      </w:r>
      <w:r>
        <w:t>.</w:t>
      </w:r>
    </w:p>
    <w:bookmarkEnd w:id="37"/>
    <w:bookmarkEnd w:id="38"/>
    <w:bookmarkEnd w:id="39"/>
    <w:p w14:paraId="3E77307E" w14:textId="04A3C474" w:rsidR="00B01453" w:rsidRDefault="00B01453" w:rsidP="00096F38">
      <w:pPr>
        <w:pStyle w:val="Reference"/>
      </w:pPr>
      <w:r>
        <w:t xml:space="preserve">3GPP TS 36.304, </w:t>
      </w:r>
      <w:r w:rsidRPr="00B01453">
        <w:t>Evolved Universal Terrestrial Radio Access (E-UTRA)</w:t>
      </w:r>
      <w:r>
        <w:t>, “</w:t>
      </w:r>
      <w:r w:rsidRPr="00B01453">
        <w:t>User Equipment (UE) procedures in idle mode</w:t>
      </w:r>
      <w:r>
        <w:t>”, V15.2.0 (2018-12)</w:t>
      </w:r>
      <w:r w:rsidR="005B5338">
        <w:t>.</w:t>
      </w:r>
    </w:p>
    <w:p w14:paraId="19B45815" w14:textId="5E8C2DD3" w:rsidR="00E96F9E" w:rsidRDefault="00E96F9E" w:rsidP="00096F38">
      <w:pPr>
        <w:pStyle w:val="Reference"/>
      </w:pPr>
      <w:r w:rsidRPr="00E96F9E">
        <w:lastRenderedPageBreak/>
        <w:t>R1-1903914</w:t>
      </w:r>
      <w:r>
        <w:t>, “</w:t>
      </w:r>
      <w:r w:rsidRPr="00E96F9E">
        <w:t>NRS presence on non-anchor carriers for paging</w:t>
      </w:r>
      <w:r>
        <w:t xml:space="preserve">,” Huawei, Hisilicon, </w:t>
      </w:r>
      <w:r w:rsidRPr="00E96F9E">
        <w:t>RAN1 #96bis, Xi’an, People's Republic of China, April 8th – 12th 2019.</w:t>
      </w:r>
    </w:p>
    <w:p w14:paraId="42C6E02D" w14:textId="5FA4ED81" w:rsidR="00E96F9E" w:rsidRDefault="00E96F9E" w:rsidP="00E96F9E">
      <w:pPr>
        <w:pStyle w:val="Reference"/>
      </w:pPr>
      <w:r w:rsidRPr="00E96F9E">
        <w:t>R1-1903896</w:t>
      </w:r>
      <w:r>
        <w:t>, “</w:t>
      </w:r>
      <w:r w:rsidRPr="00E96F9E">
        <w:t>Presence of NRS on a non-anchor carrier for paging in NB-IoT</w:t>
      </w:r>
      <w:r>
        <w:t xml:space="preserve">,” Ericsson, </w:t>
      </w:r>
      <w:r w:rsidRPr="00E96F9E">
        <w:t>RAN1 #96bis, Xi’an, People's Republic of China, April 8th – 12th 2019.</w:t>
      </w:r>
    </w:p>
    <w:p w14:paraId="49C8F7CA" w14:textId="7EAEA8B9" w:rsidR="005B5338" w:rsidRDefault="005B5338" w:rsidP="00096F38">
      <w:pPr>
        <w:pStyle w:val="Reference"/>
      </w:pPr>
      <w:r>
        <w:t>R1-1707024, “</w:t>
      </w:r>
      <w:r w:rsidRPr="005B5338">
        <w:t>Further consideration on narrowband measurement accuracy improvement</w:t>
      </w:r>
      <w:r>
        <w:t xml:space="preserve">,” Huawei, HiSilicon, </w:t>
      </w:r>
      <w:proofErr w:type="spellStart"/>
      <w:r>
        <w:t>Neul</w:t>
      </w:r>
      <w:proofErr w:type="spellEnd"/>
      <w:r>
        <w:t>, Hangzhou, China, RAN1 # 89.</w:t>
      </w:r>
    </w:p>
    <w:p w14:paraId="42FB282C" w14:textId="77777777" w:rsidR="00AE0B19" w:rsidRDefault="00AE0B19" w:rsidP="00AE0B19">
      <w:pPr>
        <w:pStyle w:val="Heading1"/>
        <w:ind w:left="0" w:firstLine="0"/>
      </w:pPr>
      <w:r>
        <w:t>Annex 1</w:t>
      </w:r>
    </w:p>
    <w:p w14:paraId="337DD39B" w14:textId="3530BCDC" w:rsidR="002E14B3" w:rsidRPr="002E14B3" w:rsidRDefault="002E14B3" w:rsidP="00AE0B19">
      <w:pPr>
        <w:pStyle w:val="Reference"/>
        <w:numPr>
          <w:ilvl w:val="0"/>
          <w:numId w:val="0"/>
        </w:numPr>
        <w:rPr>
          <w:rFonts w:eastAsia="Times New Roman"/>
          <w:spacing w:val="2"/>
          <w:lang w:val="en-US" w:eastAsia="en-US"/>
        </w:rPr>
      </w:pPr>
      <w:r>
        <w:rPr>
          <w:rFonts w:eastAsia="Times New Roman"/>
          <w:spacing w:val="2"/>
          <w:lang w:val="en-US" w:eastAsia="en-US"/>
        </w:rPr>
        <w:t>Below we present a</w:t>
      </w:r>
      <w:r w:rsidRPr="002E14B3">
        <w:t xml:space="preserve"> </w:t>
      </w:r>
      <w:r w:rsidRPr="002E14B3">
        <w:rPr>
          <w:rFonts w:eastAsia="Times New Roman"/>
          <w:spacing w:val="2"/>
          <w:lang w:val="en-US" w:eastAsia="en-US"/>
        </w:rPr>
        <w:t>one-on-one comparison between Alt 1 and Alt 2</w:t>
      </w:r>
      <w:r>
        <w:rPr>
          <w:rFonts w:eastAsia="Times New Roman"/>
          <w:spacing w:val="2"/>
          <w:lang w:val="en-US" w:eastAsia="en-US"/>
        </w:rPr>
        <w:t xml:space="preserve">. </w:t>
      </w:r>
      <w:r w:rsidRPr="002E14B3">
        <w:rPr>
          <w:rFonts w:eastAsia="Times New Roman"/>
          <w:spacing w:val="2"/>
          <w:lang w:val="en-US" w:eastAsia="en-US"/>
        </w:rPr>
        <w:t>For illustration purposes it has been assumed T = 4 (i.e., The DRX cycle is composed by 4 radio frames). The NRS decimation patterns for 4, 2, and 1 UE groups are compared for the cases described in R1-1903914 (Contribution submitted by Huawei).</w:t>
      </w:r>
    </w:p>
    <w:p w14:paraId="75FADCE3" w14:textId="53495110" w:rsidR="002E14B3" w:rsidRDefault="002E14B3" w:rsidP="00AE0B19">
      <w:pPr>
        <w:pStyle w:val="Reference"/>
        <w:numPr>
          <w:ilvl w:val="0"/>
          <w:numId w:val="0"/>
        </w:numPr>
      </w:pPr>
    </w:p>
    <w:p w14:paraId="66BD9423" w14:textId="654957CE" w:rsidR="00B92A13" w:rsidRDefault="00B92A13" w:rsidP="00AE0B19">
      <w:pPr>
        <w:pStyle w:val="Reference"/>
        <w:numPr>
          <w:ilvl w:val="0"/>
          <w:numId w:val="0"/>
        </w:numPr>
      </w:pPr>
      <w:r>
        <w:rPr>
          <w:noProof/>
        </w:rPr>
        <w:drawing>
          <wp:inline distT="0" distB="0" distL="0" distR="0" wp14:anchorId="316F5F0B" wp14:editId="658BA6DD">
            <wp:extent cx="4499786" cy="255322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26719" cy="2568510"/>
                    </a:xfrm>
                    <a:prstGeom prst="rect">
                      <a:avLst/>
                    </a:prstGeom>
                    <a:noFill/>
                    <a:ln>
                      <a:noFill/>
                    </a:ln>
                  </pic:spPr>
                </pic:pic>
              </a:graphicData>
            </a:graphic>
          </wp:inline>
        </w:drawing>
      </w:r>
    </w:p>
    <w:p w14:paraId="1E2E1C03" w14:textId="33760FCF" w:rsidR="002E14B3" w:rsidRDefault="002E14B3" w:rsidP="00AE0B19">
      <w:pPr>
        <w:pStyle w:val="Reference"/>
        <w:numPr>
          <w:ilvl w:val="0"/>
          <w:numId w:val="0"/>
        </w:numPr>
      </w:pPr>
    </w:p>
    <w:p w14:paraId="0F703FC2" w14:textId="45186F9C" w:rsidR="00B92A13" w:rsidRDefault="00B92A13" w:rsidP="00AE0B19">
      <w:pPr>
        <w:pStyle w:val="Reference"/>
        <w:numPr>
          <w:ilvl w:val="0"/>
          <w:numId w:val="0"/>
        </w:numPr>
      </w:pPr>
      <w:r>
        <w:rPr>
          <w:noProof/>
        </w:rPr>
        <w:drawing>
          <wp:inline distT="0" distB="0" distL="0" distR="0" wp14:anchorId="57229D82" wp14:editId="5D674D94">
            <wp:extent cx="4525672" cy="2699804"/>
            <wp:effectExtent l="0" t="0" r="8255"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61108" cy="2720943"/>
                    </a:xfrm>
                    <a:prstGeom prst="rect">
                      <a:avLst/>
                    </a:prstGeom>
                    <a:noFill/>
                    <a:ln>
                      <a:noFill/>
                    </a:ln>
                  </pic:spPr>
                </pic:pic>
              </a:graphicData>
            </a:graphic>
          </wp:inline>
        </w:drawing>
      </w:r>
    </w:p>
    <w:p w14:paraId="71FF3828" w14:textId="3EB7BCFC" w:rsidR="00B92A13" w:rsidRDefault="00B92A13" w:rsidP="00AE0B19">
      <w:pPr>
        <w:pStyle w:val="Reference"/>
        <w:numPr>
          <w:ilvl w:val="0"/>
          <w:numId w:val="0"/>
        </w:numPr>
      </w:pPr>
      <w:r>
        <w:rPr>
          <w:noProof/>
        </w:rPr>
        <w:lastRenderedPageBreak/>
        <w:drawing>
          <wp:inline distT="0" distB="0" distL="0" distR="0" wp14:anchorId="5A52D127" wp14:editId="21A32585">
            <wp:extent cx="4545324" cy="2863944"/>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3653" cy="2881794"/>
                    </a:xfrm>
                    <a:prstGeom prst="rect">
                      <a:avLst/>
                    </a:prstGeom>
                    <a:noFill/>
                    <a:ln>
                      <a:noFill/>
                    </a:ln>
                  </pic:spPr>
                </pic:pic>
              </a:graphicData>
            </a:graphic>
          </wp:inline>
        </w:drawing>
      </w:r>
    </w:p>
    <w:p w14:paraId="29D9F826" w14:textId="77777777" w:rsidR="00C13CE1" w:rsidRDefault="00C13CE1" w:rsidP="00AE0B19">
      <w:pPr>
        <w:pStyle w:val="Reference"/>
        <w:numPr>
          <w:ilvl w:val="0"/>
          <w:numId w:val="0"/>
        </w:numPr>
      </w:pPr>
    </w:p>
    <w:p w14:paraId="13C37CEB" w14:textId="516F2596" w:rsidR="00B92A13" w:rsidRDefault="00C13CE1" w:rsidP="00AE0B19">
      <w:pPr>
        <w:pStyle w:val="Reference"/>
        <w:numPr>
          <w:ilvl w:val="0"/>
          <w:numId w:val="0"/>
        </w:numPr>
      </w:pPr>
      <w:r>
        <w:rPr>
          <w:noProof/>
        </w:rPr>
        <w:drawing>
          <wp:inline distT="0" distB="0" distL="0" distR="0" wp14:anchorId="024BEC40" wp14:editId="4980133F">
            <wp:extent cx="4140956" cy="361010"/>
            <wp:effectExtent l="0" t="0" r="0" b="12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15559" cy="367514"/>
                    </a:xfrm>
                    <a:prstGeom prst="rect">
                      <a:avLst/>
                    </a:prstGeom>
                    <a:noFill/>
                    <a:ln>
                      <a:noFill/>
                    </a:ln>
                  </pic:spPr>
                </pic:pic>
              </a:graphicData>
            </a:graphic>
          </wp:inline>
        </w:drawing>
      </w:r>
    </w:p>
    <w:p w14:paraId="3001D332" w14:textId="4840E248" w:rsidR="00C13CE1" w:rsidRDefault="00C13CE1" w:rsidP="00AE0B19">
      <w:pPr>
        <w:pStyle w:val="Reference"/>
        <w:numPr>
          <w:ilvl w:val="0"/>
          <w:numId w:val="0"/>
        </w:numPr>
      </w:pPr>
      <w:r>
        <w:rPr>
          <w:noProof/>
        </w:rPr>
        <w:drawing>
          <wp:inline distT="0" distB="0" distL="0" distR="0" wp14:anchorId="74144DD2" wp14:editId="215EADDE">
            <wp:extent cx="4235450" cy="44513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35450" cy="4451350"/>
                    </a:xfrm>
                    <a:prstGeom prst="rect">
                      <a:avLst/>
                    </a:prstGeom>
                    <a:noFill/>
                    <a:ln>
                      <a:noFill/>
                    </a:ln>
                  </pic:spPr>
                </pic:pic>
              </a:graphicData>
            </a:graphic>
          </wp:inline>
        </w:drawing>
      </w:r>
    </w:p>
    <w:p w14:paraId="1C7090DD" w14:textId="433F7BA9" w:rsidR="007F6428" w:rsidRDefault="007F6428" w:rsidP="007F6428">
      <w:pPr>
        <w:pStyle w:val="Heading1"/>
        <w:ind w:left="0" w:firstLine="0"/>
      </w:pPr>
      <w:r>
        <w:t xml:space="preserve">Annex </w:t>
      </w:r>
      <w:r w:rsidR="00AE0B19">
        <w:t>2</w:t>
      </w:r>
    </w:p>
    <w:p w14:paraId="2098E4E1" w14:textId="0D09E023" w:rsidR="00AE0B19" w:rsidRDefault="00AE0B19" w:rsidP="00AE0B19">
      <w:pPr>
        <w:jc w:val="both"/>
        <w:rPr>
          <w:lang w:val="en-US"/>
        </w:rPr>
      </w:pPr>
      <w:r>
        <w:rPr>
          <w:rFonts w:eastAsia="Times New Roman"/>
          <w:spacing w:val="2"/>
          <w:lang w:val="en-US" w:eastAsia="en-US"/>
        </w:rPr>
        <w:t>A</w:t>
      </w:r>
      <w:r w:rsidRPr="00256A2C">
        <w:rPr>
          <w:rFonts w:eastAsia="Times New Roman"/>
          <w:spacing w:val="2"/>
          <w:lang w:val="en-US" w:eastAsia="en-US"/>
        </w:rPr>
        <w:t xml:space="preserve"> PO will always have in vicinity </w:t>
      </w:r>
      <w:bookmarkStart w:id="40" w:name="_Hlk4598501"/>
      <w:r w:rsidRPr="00256A2C">
        <w:rPr>
          <w:rFonts w:eastAsia="Times New Roman"/>
          <w:spacing w:val="2"/>
          <w:lang w:val="en-US" w:eastAsia="en-US"/>
        </w:rPr>
        <w:t xml:space="preserve">either to the right or to the left (depending on the usage of "M" and "N") </w:t>
      </w:r>
      <w:proofErr w:type="gramStart"/>
      <w:r w:rsidRPr="00256A2C">
        <w:rPr>
          <w:rFonts w:eastAsia="Times New Roman"/>
          <w:spacing w:val="2"/>
          <w:lang w:val="en-US" w:eastAsia="en-US"/>
        </w:rPr>
        <w:t>a number of</w:t>
      </w:r>
      <w:proofErr w:type="gramEnd"/>
      <w:r w:rsidRPr="00256A2C">
        <w:rPr>
          <w:rFonts w:eastAsia="Times New Roman"/>
          <w:spacing w:val="2"/>
          <w:lang w:val="en-US" w:eastAsia="en-US"/>
        </w:rPr>
        <w:t xml:space="preserve"> subframes containing NRS</w:t>
      </w:r>
      <w:bookmarkEnd w:id="40"/>
      <w:r w:rsidRPr="00256A2C">
        <w:rPr>
          <w:rFonts w:eastAsia="Times New Roman"/>
          <w:spacing w:val="2"/>
          <w:lang w:val="en-US" w:eastAsia="en-US"/>
        </w:rPr>
        <w:t xml:space="preserve"> within a range of 10 radio frames.</w:t>
      </w:r>
    </w:p>
    <w:p w14:paraId="249160B5" w14:textId="77777777" w:rsidR="00AE0B19" w:rsidRPr="00256A2C" w:rsidRDefault="00AE0B19" w:rsidP="00AE0B19">
      <w:pPr>
        <w:jc w:val="both"/>
        <w:rPr>
          <w:lang w:val="en-US"/>
        </w:rPr>
      </w:pPr>
      <w:r>
        <w:rPr>
          <w:rFonts w:eastAsia="Times New Roman"/>
          <w:spacing w:val="2"/>
          <w:lang w:val="en-US" w:eastAsia="en-US"/>
        </w:rPr>
        <w:lastRenderedPageBreak/>
        <w:t>In line with the results in shown in Figure 1, b</w:t>
      </w:r>
      <w:r w:rsidRPr="00256A2C">
        <w:rPr>
          <w:rFonts w:eastAsia="Times New Roman"/>
          <w:spacing w:val="2"/>
          <w:lang w:val="en-US" w:eastAsia="en-US"/>
        </w:rPr>
        <w:t xml:space="preserve">elow we provide an example where there are </w:t>
      </w:r>
      <w:bookmarkStart w:id="41" w:name="_Hlk4705287"/>
      <w:r w:rsidRPr="00256A2C">
        <w:rPr>
          <w:rFonts w:eastAsia="Times New Roman"/>
          <w:spacing w:val="2"/>
          <w:lang w:val="en-US" w:eastAsia="en-US"/>
        </w:rPr>
        <w:t>8 subframes containing NRS within a range of 10 radio frames</w:t>
      </w:r>
      <w:bookmarkEnd w:id="41"/>
      <w:r w:rsidRPr="00256A2C">
        <w:rPr>
          <w:rFonts w:eastAsia="Times New Roman"/>
          <w:spacing w:val="2"/>
          <w:lang w:val="en-US" w:eastAsia="en-US"/>
        </w:rPr>
        <w:t>, while fulfilling the design principles agreed in RAN1 #96.</w:t>
      </w:r>
    </w:p>
    <w:p w14:paraId="7837D8D7" w14:textId="77777777" w:rsidR="00AE0B19" w:rsidRPr="00F614E1" w:rsidRDefault="00AE0B19" w:rsidP="00AE0B19"/>
    <w:p w14:paraId="1186AF30" w14:textId="77777777" w:rsidR="00AE0B19" w:rsidRPr="00F614E1" w:rsidRDefault="00AE0B19" w:rsidP="00AE0B19">
      <w:pPr>
        <w:numPr>
          <w:ilvl w:val="0"/>
          <w:numId w:val="31"/>
        </w:numPr>
        <w:rPr>
          <w:rFonts w:ascii="Calibri" w:hAnsi="Calibri"/>
          <w:b/>
          <w:bCs/>
          <w:szCs w:val="22"/>
        </w:rPr>
      </w:pPr>
      <w:r w:rsidRPr="00F614E1">
        <w:rPr>
          <w:rFonts w:ascii="Calibri" w:hAnsi="Calibri"/>
          <w:b/>
          <w:bCs/>
          <w:szCs w:val="22"/>
        </w:rPr>
        <w:t>Unique UE group</w:t>
      </w:r>
    </w:p>
    <w:p w14:paraId="76FB7A4F" w14:textId="77777777" w:rsidR="00AE0B19" w:rsidRPr="00F614E1" w:rsidRDefault="00AE0B19" w:rsidP="00AE0B19">
      <w:pPr>
        <w:spacing w:after="120"/>
        <w:ind w:left="568" w:hanging="284"/>
        <w:jc w:val="both"/>
        <w:rPr>
          <w:rFonts w:eastAsia="Calibri"/>
        </w:rPr>
      </w:pPr>
    </w:p>
    <w:tbl>
      <w:tblPr>
        <w:tblW w:w="0" w:type="auto"/>
        <w:tblCellMar>
          <w:left w:w="0" w:type="dxa"/>
          <w:right w:w="0" w:type="dxa"/>
        </w:tblCellMar>
        <w:tblLook w:val="04A0" w:firstRow="1" w:lastRow="0" w:firstColumn="1" w:lastColumn="0" w:noHBand="0" w:noVBand="1"/>
      </w:tblPr>
      <w:tblGrid>
        <w:gridCol w:w="1919"/>
        <w:gridCol w:w="1925"/>
        <w:gridCol w:w="1925"/>
        <w:gridCol w:w="1925"/>
        <w:gridCol w:w="1925"/>
      </w:tblGrid>
      <w:tr w:rsidR="00AE0B19" w:rsidRPr="00F614E1" w14:paraId="503B91C7" w14:textId="77777777" w:rsidTr="002E14B3">
        <w:tc>
          <w:tcPr>
            <w:tcW w:w="19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90198B" w14:textId="77777777" w:rsidR="00AE0B19" w:rsidRPr="00F614E1" w:rsidRDefault="00AE0B19" w:rsidP="002E14B3">
            <w:pPr>
              <w:keepNext/>
              <w:keepLines/>
              <w:jc w:val="center"/>
              <w:rPr>
                <w:rFonts w:eastAsia="Calibri"/>
                <w:b/>
                <w:sz w:val="18"/>
              </w:rPr>
            </w:pPr>
            <w:r w:rsidRPr="00F614E1">
              <w:rPr>
                <w:b/>
                <w:sz w:val="18"/>
              </w:rPr>
              <w:t>Ns</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30B241" w14:textId="77777777" w:rsidR="00AE0B19" w:rsidRPr="00F614E1" w:rsidRDefault="00AE0B19" w:rsidP="002E14B3">
            <w:pPr>
              <w:keepNext/>
              <w:keepLines/>
              <w:jc w:val="center"/>
              <w:rPr>
                <w:b/>
                <w:sz w:val="18"/>
              </w:rPr>
            </w:pPr>
            <w:r w:rsidRPr="00F614E1">
              <w:rPr>
                <w:b/>
                <w:sz w:val="18"/>
              </w:rPr>
              <w:t xml:space="preserve">PO when </w:t>
            </w:r>
            <w:proofErr w:type="spellStart"/>
            <w:r w:rsidRPr="00F614E1">
              <w:rPr>
                <w:b/>
                <w:sz w:val="18"/>
              </w:rPr>
              <w:t>i_s</w:t>
            </w:r>
            <w:proofErr w:type="spellEnd"/>
            <w:r w:rsidRPr="00F614E1">
              <w:rPr>
                <w:b/>
                <w:sz w:val="18"/>
              </w:rPr>
              <w:t>=0</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32966" w14:textId="77777777" w:rsidR="00AE0B19" w:rsidRPr="00F614E1" w:rsidRDefault="00AE0B19" w:rsidP="002E14B3">
            <w:pPr>
              <w:keepNext/>
              <w:keepLines/>
              <w:jc w:val="center"/>
              <w:rPr>
                <w:b/>
                <w:sz w:val="18"/>
              </w:rPr>
            </w:pPr>
            <w:r w:rsidRPr="00F614E1">
              <w:rPr>
                <w:b/>
                <w:sz w:val="18"/>
              </w:rPr>
              <w:t xml:space="preserve">PO when </w:t>
            </w:r>
            <w:proofErr w:type="spellStart"/>
            <w:r w:rsidRPr="00F614E1">
              <w:rPr>
                <w:b/>
                <w:sz w:val="18"/>
              </w:rPr>
              <w:t>i_s</w:t>
            </w:r>
            <w:proofErr w:type="spellEnd"/>
            <w:r w:rsidRPr="00F614E1">
              <w:rPr>
                <w:b/>
                <w:sz w:val="18"/>
              </w:rPr>
              <w:t>=1</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C81A54" w14:textId="77777777" w:rsidR="00AE0B19" w:rsidRPr="00F614E1" w:rsidRDefault="00AE0B19" w:rsidP="002E14B3">
            <w:pPr>
              <w:keepNext/>
              <w:keepLines/>
              <w:jc w:val="center"/>
              <w:rPr>
                <w:b/>
                <w:sz w:val="18"/>
              </w:rPr>
            </w:pPr>
            <w:r w:rsidRPr="00F614E1">
              <w:rPr>
                <w:b/>
                <w:sz w:val="18"/>
              </w:rPr>
              <w:t xml:space="preserve">PO when </w:t>
            </w:r>
            <w:proofErr w:type="spellStart"/>
            <w:r w:rsidRPr="00F614E1">
              <w:rPr>
                <w:b/>
                <w:sz w:val="18"/>
              </w:rPr>
              <w:t>i_s</w:t>
            </w:r>
            <w:proofErr w:type="spellEnd"/>
            <w:r w:rsidRPr="00F614E1">
              <w:rPr>
                <w:b/>
                <w:sz w:val="18"/>
              </w:rPr>
              <w:t>=2</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A6CE0D" w14:textId="77777777" w:rsidR="00AE0B19" w:rsidRPr="00F614E1" w:rsidRDefault="00AE0B19" w:rsidP="002E14B3">
            <w:pPr>
              <w:keepNext/>
              <w:keepLines/>
              <w:jc w:val="center"/>
              <w:rPr>
                <w:b/>
                <w:sz w:val="18"/>
              </w:rPr>
            </w:pPr>
            <w:r w:rsidRPr="00F614E1">
              <w:rPr>
                <w:b/>
                <w:sz w:val="18"/>
              </w:rPr>
              <w:t xml:space="preserve">PO when </w:t>
            </w:r>
            <w:proofErr w:type="spellStart"/>
            <w:r w:rsidRPr="00F614E1">
              <w:rPr>
                <w:b/>
                <w:sz w:val="18"/>
              </w:rPr>
              <w:t>i_s</w:t>
            </w:r>
            <w:proofErr w:type="spellEnd"/>
            <w:r w:rsidRPr="00F614E1">
              <w:rPr>
                <w:b/>
                <w:sz w:val="18"/>
              </w:rPr>
              <w:t>=3</w:t>
            </w:r>
          </w:p>
        </w:tc>
      </w:tr>
      <w:tr w:rsidR="00AE0B19" w:rsidRPr="00F614E1" w14:paraId="7862C5DB" w14:textId="77777777" w:rsidTr="002E14B3">
        <w:tc>
          <w:tcPr>
            <w:tcW w:w="19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545CF5" w14:textId="77777777" w:rsidR="00AE0B19" w:rsidRPr="00F614E1" w:rsidRDefault="00AE0B19" w:rsidP="002E14B3">
            <w:pPr>
              <w:keepNext/>
              <w:keepLines/>
              <w:jc w:val="center"/>
              <w:rPr>
                <w:sz w:val="18"/>
              </w:rPr>
            </w:pPr>
            <w:r w:rsidRPr="00F614E1">
              <w:rPr>
                <w:sz w:val="18"/>
              </w:rPr>
              <w:t>1</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777ED86D" w14:textId="77777777" w:rsidR="00AE0B19" w:rsidRPr="00F614E1" w:rsidRDefault="00AE0B19" w:rsidP="002E14B3">
            <w:pPr>
              <w:keepNext/>
              <w:keepLines/>
              <w:jc w:val="center"/>
              <w:rPr>
                <w:sz w:val="18"/>
              </w:rPr>
            </w:pPr>
            <w:r w:rsidRPr="00F614E1">
              <w:rPr>
                <w:sz w:val="18"/>
              </w:rPr>
              <w:t>9</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5841BAFE" w14:textId="77777777" w:rsidR="00AE0B19" w:rsidRPr="00F614E1" w:rsidRDefault="00AE0B19" w:rsidP="002E14B3">
            <w:pPr>
              <w:keepNext/>
              <w:keepLines/>
              <w:jc w:val="center"/>
              <w:rPr>
                <w:sz w:val="18"/>
              </w:rPr>
            </w:pPr>
            <w:r w:rsidRPr="00F614E1">
              <w:rPr>
                <w:sz w:val="18"/>
              </w:rPr>
              <w:t>N/A</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6CAF839A" w14:textId="77777777" w:rsidR="00AE0B19" w:rsidRPr="00F614E1" w:rsidRDefault="00AE0B19" w:rsidP="002E14B3">
            <w:pPr>
              <w:keepNext/>
              <w:keepLines/>
              <w:jc w:val="center"/>
              <w:rPr>
                <w:sz w:val="18"/>
              </w:rPr>
            </w:pPr>
            <w:r w:rsidRPr="00F614E1">
              <w:rPr>
                <w:sz w:val="18"/>
              </w:rPr>
              <w:t>N/A</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2458A947" w14:textId="77777777" w:rsidR="00AE0B19" w:rsidRPr="00F614E1" w:rsidRDefault="00AE0B19" w:rsidP="002E14B3">
            <w:pPr>
              <w:keepNext/>
              <w:keepLines/>
              <w:jc w:val="center"/>
              <w:rPr>
                <w:sz w:val="18"/>
              </w:rPr>
            </w:pPr>
            <w:r w:rsidRPr="00F614E1">
              <w:rPr>
                <w:sz w:val="18"/>
              </w:rPr>
              <w:t>N/A</w:t>
            </w:r>
          </w:p>
        </w:tc>
      </w:tr>
    </w:tbl>
    <w:p w14:paraId="004D6430" w14:textId="77777777" w:rsidR="00AE0B19" w:rsidRPr="00F614E1" w:rsidRDefault="00AE0B19" w:rsidP="00AE0B19">
      <w:pPr>
        <w:rPr>
          <w:rFonts w:ascii="Calibri" w:eastAsia="Calibri" w:hAnsi="Calibri" w:cs="Calibri"/>
          <w:szCs w:val="22"/>
        </w:rPr>
      </w:pPr>
    </w:p>
    <w:p w14:paraId="34094235" w14:textId="77777777" w:rsidR="00AE0B19" w:rsidRPr="00F614E1" w:rsidRDefault="00AE0B19" w:rsidP="00AE0B19">
      <w:r w:rsidRPr="00F614E1">
        <w:t>In this case there is only one UE group depicted in blue, and it is proposed that the PO associated with subframes containing NRS follow the decimation pattern depicted below, which is obtained through the following modulo-2 operations:</w:t>
      </w:r>
    </w:p>
    <w:p w14:paraId="623DAAA5" w14:textId="77777777" w:rsidR="00AE0B19" w:rsidRPr="00F614E1" w:rsidRDefault="00AE0B19" w:rsidP="00AE0B19">
      <w:pPr>
        <w:numPr>
          <w:ilvl w:val="0"/>
          <w:numId w:val="31"/>
        </w:numPr>
      </w:pPr>
      <w:r w:rsidRPr="00F614E1">
        <w:t xml:space="preserve">If </w:t>
      </w:r>
      <w:proofErr w:type="spellStart"/>
      <w:r w:rsidRPr="00F614E1">
        <w:t>i_s</w:t>
      </w:r>
      <w:proofErr w:type="spellEnd"/>
      <w:r w:rsidRPr="00F614E1">
        <w:t xml:space="preserve"> = 0 and SFNmod2 = 0, then there are 4 subframes containing NRS within the NPDCCH search space of the corresponding PO, that is N=4.</w:t>
      </w:r>
    </w:p>
    <w:p w14:paraId="72C8576D" w14:textId="77777777" w:rsidR="00AE0B19" w:rsidRPr="00F614E1" w:rsidRDefault="00AE0B19" w:rsidP="00AE0B19">
      <w:pPr>
        <w:numPr>
          <w:ilvl w:val="0"/>
          <w:numId w:val="31"/>
        </w:numPr>
      </w:pPr>
      <w:r w:rsidRPr="00F614E1">
        <w:t xml:space="preserve">If </w:t>
      </w:r>
      <w:proofErr w:type="spellStart"/>
      <w:r w:rsidRPr="00F614E1">
        <w:t>i_s</w:t>
      </w:r>
      <w:proofErr w:type="spellEnd"/>
      <w:r w:rsidRPr="00F614E1">
        <w:t xml:space="preserve"> = 0 and SFNmod2 = 1, then there are 4 subframes containing NRS before the corresponding PO, that is M = 4.</w:t>
      </w:r>
    </w:p>
    <w:p w14:paraId="0ACEE87D" w14:textId="77777777" w:rsidR="00AE0B19" w:rsidRPr="00F614E1" w:rsidRDefault="00AE0B19" w:rsidP="00AE0B19"/>
    <w:tbl>
      <w:tblPr>
        <w:tblW w:w="0" w:type="auto"/>
        <w:tblCellMar>
          <w:left w:w="0" w:type="dxa"/>
          <w:right w:w="0" w:type="dxa"/>
        </w:tblCellMar>
        <w:tblLook w:val="04A0" w:firstRow="1" w:lastRow="0" w:firstColumn="1" w:lastColumn="0" w:noHBand="0" w:noVBand="1"/>
      </w:tblPr>
      <w:tblGrid>
        <w:gridCol w:w="241"/>
        <w:gridCol w:w="241"/>
        <w:gridCol w:w="241"/>
        <w:gridCol w:w="241"/>
        <w:gridCol w:w="241"/>
        <w:gridCol w:w="241"/>
        <w:gridCol w:w="241"/>
        <w:gridCol w:w="241"/>
        <w:gridCol w:w="241"/>
        <w:gridCol w:w="241"/>
        <w:gridCol w:w="241"/>
        <w:gridCol w:w="241"/>
        <w:gridCol w:w="241"/>
        <w:gridCol w:w="241"/>
        <w:gridCol w:w="241"/>
        <w:gridCol w:w="241"/>
        <w:gridCol w:w="241"/>
        <w:gridCol w:w="241"/>
        <w:gridCol w:w="241"/>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tblGrid>
      <w:tr w:rsidR="00AE0B19" w:rsidRPr="00F614E1" w14:paraId="2BC94C0C" w14:textId="77777777" w:rsidTr="002E14B3">
        <w:tc>
          <w:tcPr>
            <w:tcW w:w="3608" w:type="dxa"/>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B9A880" w14:textId="77777777" w:rsidR="00AE0B19" w:rsidRPr="00F614E1" w:rsidRDefault="00AE0B19" w:rsidP="002E14B3">
            <w:r w:rsidRPr="00F614E1">
              <w:t>SFN = 0</w:t>
            </w:r>
          </w:p>
        </w:tc>
        <w:tc>
          <w:tcPr>
            <w:tcW w:w="3600"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20CF7" w14:textId="77777777" w:rsidR="00AE0B19" w:rsidRPr="00F614E1" w:rsidRDefault="00AE0B19" w:rsidP="002E14B3">
            <w:r w:rsidRPr="00F614E1">
              <w:t>SFN = 1</w:t>
            </w:r>
          </w:p>
        </w:tc>
        <w:tc>
          <w:tcPr>
            <w:tcW w:w="3608"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385118" w14:textId="77777777" w:rsidR="00AE0B19" w:rsidRPr="00F614E1" w:rsidRDefault="00AE0B19" w:rsidP="002E14B3">
            <w:r w:rsidRPr="00F614E1">
              <w:t>SFN = 2</w:t>
            </w:r>
          </w:p>
        </w:tc>
        <w:tc>
          <w:tcPr>
            <w:tcW w:w="3600"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8BFF2E" w14:textId="77777777" w:rsidR="00AE0B19" w:rsidRPr="00F614E1" w:rsidRDefault="00AE0B19" w:rsidP="002E14B3">
            <w:r w:rsidRPr="00F614E1">
              <w:t>SFN = 3</w:t>
            </w:r>
          </w:p>
        </w:tc>
      </w:tr>
      <w:tr w:rsidR="00AE0B19" w:rsidRPr="00F614E1" w14:paraId="30CE50C6" w14:textId="77777777" w:rsidTr="002E14B3">
        <w:tc>
          <w:tcPr>
            <w:tcW w:w="3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73502" w14:textId="77777777" w:rsidR="00AE0B19" w:rsidRPr="00F614E1" w:rsidRDefault="00AE0B19" w:rsidP="002E14B3">
            <w:r w:rsidRPr="00F614E1">
              <w:t>0</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4C3986F6" w14:textId="77777777" w:rsidR="00AE0B19" w:rsidRPr="00F614E1" w:rsidRDefault="00AE0B19" w:rsidP="002E14B3">
            <w:r w:rsidRPr="00F614E1">
              <w:t>1</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55FB6129" w14:textId="77777777" w:rsidR="00AE0B19" w:rsidRPr="00F614E1" w:rsidRDefault="00AE0B19" w:rsidP="002E14B3">
            <w:r w:rsidRPr="00F614E1">
              <w:t>2</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7CB3AE9" w14:textId="77777777" w:rsidR="00AE0B19" w:rsidRPr="00F614E1" w:rsidRDefault="00AE0B19" w:rsidP="002E14B3">
            <w:r w:rsidRPr="00F614E1">
              <w:t>3</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A9FCE64" w14:textId="77777777" w:rsidR="00AE0B19" w:rsidRPr="00F614E1" w:rsidRDefault="00AE0B19" w:rsidP="002E14B3">
            <w:r w:rsidRPr="00F614E1">
              <w:t>4</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FBDB2B0" w14:textId="77777777" w:rsidR="00AE0B19" w:rsidRPr="00F614E1" w:rsidRDefault="00AE0B19" w:rsidP="002E14B3">
            <w:r w:rsidRPr="00F614E1">
              <w:t>5</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4B7CD40B" w14:textId="77777777" w:rsidR="00AE0B19" w:rsidRPr="00F614E1" w:rsidRDefault="00AE0B19" w:rsidP="002E14B3">
            <w:r w:rsidRPr="00F614E1">
              <w:t>6</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0EDF7620" w14:textId="77777777" w:rsidR="00AE0B19" w:rsidRPr="00F614E1" w:rsidRDefault="00AE0B19" w:rsidP="002E14B3">
            <w:r w:rsidRPr="00F614E1">
              <w:t>7</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DC37215" w14:textId="77777777" w:rsidR="00AE0B19" w:rsidRPr="00F614E1" w:rsidRDefault="00AE0B19" w:rsidP="002E14B3">
            <w:r>
              <w:rPr>
                <w:noProof/>
              </w:rPr>
              <mc:AlternateContent>
                <mc:Choice Requires="wps">
                  <w:drawing>
                    <wp:anchor distT="0" distB="0" distL="114300" distR="114300" simplePos="0" relativeHeight="251729920" behindDoc="0" locked="0" layoutInCell="1" allowOverlap="1" wp14:anchorId="62266B97" wp14:editId="76FA65AE">
                      <wp:simplePos x="0" y="0"/>
                      <wp:positionH relativeFrom="column">
                        <wp:posOffset>76200</wp:posOffset>
                      </wp:positionH>
                      <wp:positionV relativeFrom="paragraph">
                        <wp:posOffset>221615</wp:posOffset>
                      </wp:positionV>
                      <wp:extent cx="1464945" cy="0"/>
                      <wp:effectExtent l="38100" t="76200" r="59055" b="95250"/>
                      <wp:wrapNone/>
                      <wp:docPr id="5" name="Straight Arrow Connector 5"/>
                      <wp:cNvGraphicFramePr/>
                      <a:graphic xmlns:a="http://schemas.openxmlformats.org/drawingml/2006/main">
                        <a:graphicData uri="http://schemas.microsoft.com/office/word/2010/wordprocessingShape">
                          <wps:wsp>
                            <wps:cNvCnPr/>
                            <wps:spPr>
                              <a:xfrm>
                                <a:off x="0" y="0"/>
                                <a:ext cx="1464945" cy="0"/>
                              </a:xfrm>
                              <a:prstGeom prst="straightConnector1">
                                <a:avLst/>
                              </a:prstGeom>
                              <a:ln>
                                <a:solidFill>
                                  <a:srgbClr val="FF0000"/>
                                </a:solidFill>
                                <a:prstDash val="dash"/>
                                <a:headEnd type="triangle"/>
                                <a:tailEnd type="ova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7534D09" id="_x0000_t32" coordsize="21600,21600" o:spt="32" o:oned="t" path="m,l21600,21600e" filled="f">
                      <v:path arrowok="t" fillok="f" o:connecttype="none"/>
                      <o:lock v:ext="edit" shapetype="t"/>
                    </v:shapetype>
                    <v:shape id="Straight Arrow Connector 5" o:spid="_x0000_s1026" type="#_x0000_t32" style="position:absolute;margin-left:6pt;margin-top:17.45pt;width:115.35pt;height:0;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" strokecolor="red" strokeweight=".5pt">
                      <v:stroke dashstyle="dash" startarrow="block" endarrow="oval" joinstyle="miter"/>
                    </v:shape>
                  </w:pict>
                </mc:Fallback>
              </mc:AlternateContent>
            </w:r>
            <w:r w:rsidRPr="00F614E1">
              <w:t>8</w:t>
            </w:r>
          </w:p>
        </w:tc>
        <w:tc>
          <w:tcPr>
            <w:tcW w:w="368" w:type="dxa"/>
            <w:tcBorders>
              <w:top w:val="nil"/>
              <w:left w:val="nil"/>
              <w:bottom w:val="single" w:sz="8" w:space="0" w:color="auto"/>
              <w:right w:val="single" w:sz="8" w:space="0" w:color="auto"/>
            </w:tcBorders>
            <w:tcMar>
              <w:top w:w="0" w:type="dxa"/>
              <w:left w:w="108" w:type="dxa"/>
              <w:bottom w:w="0" w:type="dxa"/>
              <w:right w:w="108" w:type="dxa"/>
            </w:tcMar>
            <w:hideMark/>
          </w:tcPr>
          <w:p w14:paraId="3DFC5BE8" w14:textId="77777777" w:rsidR="00AE0B19" w:rsidRPr="00F614E1" w:rsidRDefault="00AE0B19" w:rsidP="002E14B3">
            <w:r>
              <w:rPr>
                <w:noProof/>
              </w:rPr>
              <mc:AlternateContent>
                <mc:Choice Requires="wps">
                  <w:drawing>
                    <wp:anchor distT="0" distB="0" distL="114300" distR="114300" simplePos="0" relativeHeight="251728896" behindDoc="0" locked="0" layoutInCell="1" allowOverlap="1" wp14:anchorId="7F1BBEA4" wp14:editId="666D9249">
                      <wp:simplePos x="0" y="0"/>
                      <wp:positionH relativeFrom="column">
                        <wp:posOffset>-26670</wp:posOffset>
                      </wp:positionH>
                      <wp:positionV relativeFrom="paragraph">
                        <wp:posOffset>147320</wp:posOffset>
                      </wp:positionV>
                      <wp:extent cx="1464945" cy="0"/>
                      <wp:effectExtent l="38100" t="76200" r="20955" b="95250"/>
                      <wp:wrapNone/>
                      <wp:docPr id="4" name="Straight Arrow Connector 4"/>
                      <wp:cNvGraphicFramePr/>
                      <a:graphic xmlns:a="http://schemas.openxmlformats.org/drawingml/2006/main">
                        <a:graphicData uri="http://schemas.microsoft.com/office/word/2010/wordprocessingShape">
                          <wps:wsp>
                            <wps:cNvCnPr/>
                            <wps:spPr>
                              <a:xfrm>
                                <a:off x="0" y="0"/>
                                <a:ext cx="1464945" cy="0"/>
                              </a:xfrm>
                              <a:prstGeom prst="straightConnector1">
                                <a:avLst/>
                              </a:prstGeom>
                              <a:ln>
                                <a:solidFill>
                                  <a:srgbClr val="FF0000"/>
                                </a:solidFill>
                                <a:prstDash val="dash"/>
                                <a:headEnd type="ova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5DE93B" id="Straight Arrow Connector 4" o:spid="_x0000_s1026" type="#_x0000_t32" style="position:absolute;margin-left:-2.1pt;margin-top:11.6pt;width:115.35pt;height:0;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" strokecolor="red" strokeweight=".5pt">
                      <v:stroke dashstyle="dash" startarrow="oval" endarrow="block" joinstyle="miter"/>
                    </v:shape>
                  </w:pict>
                </mc:Fallback>
              </mc:AlternateContent>
            </w:r>
            <w:r w:rsidRPr="00F614E1">
              <w:t>9</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55EA9AD" w14:textId="77777777" w:rsidR="00AE0B19" w:rsidRPr="00F614E1" w:rsidRDefault="00AE0B19" w:rsidP="002E14B3">
            <w:r w:rsidRPr="00F614E1">
              <w:t>0</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6BA015E1" w14:textId="77777777" w:rsidR="00AE0B19" w:rsidRPr="00F614E1" w:rsidRDefault="00AE0B19" w:rsidP="002E14B3">
            <w:r w:rsidRPr="00F614E1">
              <w:t>1</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774563D" w14:textId="77777777" w:rsidR="00AE0B19" w:rsidRPr="00F614E1" w:rsidRDefault="00AE0B19" w:rsidP="002E14B3">
            <w:r w:rsidRPr="00F614E1">
              <w:t>2</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451D6BF4" w14:textId="77777777" w:rsidR="00AE0B19" w:rsidRPr="00F614E1" w:rsidRDefault="00AE0B19" w:rsidP="002E14B3">
            <w:r w:rsidRPr="00F614E1">
              <w:t>3</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4C34AFB" w14:textId="77777777" w:rsidR="00AE0B19" w:rsidRPr="00F614E1" w:rsidRDefault="00AE0B19" w:rsidP="002E14B3">
            <w:r w:rsidRPr="00F614E1">
              <w:t>4</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32042C5" w14:textId="77777777" w:rsidR="00AE0B19" w:rsidRPr="00F614E1" w:rsidRDefault="00AE0B19" w:rsidP="002E14B3">
            <w:r w:rsidRPr="00F614E1">
              <w:t>5</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7AE5343" w14:textId="77777777" w:rsidR="00AE0B19" w:rsidRPr="00F614E1" w:rsidRDefault="00AE0B19" w:rsidP="002E14B3">
            <w:r w:rsidRPr="00F614E1">
              <w:t>6</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65BD070E" w14:textId="77777777" w:rsidR="00AE0B19" w:rsidRPr="00F614E1" w:rsidRDefault="00AE0B19" w:rsidP="002E14B3">
            <w:r w:rsidRPr="00F614E1">
              <w:t>7</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FC49C7F" w14:textId="77777777" w:rsidR="00AE0B19" w:rsidRPr="00F614E1" w:rsidRDefault="00AE0B19" w:rsidP="002E14B3">
            <w:r w:rsidRPr="00F614E1">
              <w:t>8</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54B48A01" w14:textId="77777777" w:rsidR="00AE0B19" w:rsidRPr="00F614E1" w:rsidRDefault="00AE0B19" w:rsidP="002E14B3">
            <w:r w:rsidRPr="00F614E1">
              <w:t>9</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D1F2859" w14:textId="77777777" w:rsidR="00AE0B19" w:rsidRPr="00F614E1" w:rsidRDefault="00AE0B19" w:rsidP="002E14B3">
            <w:r w:rsidRPr="00F614E1">
              <w:t>0</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F5BABF6" w14:textId="77777777" w:rsidR="00AE0B19" w:rsidRPr="00F614E1" w:rsidRDefault="00AE0B19" w:rsidP="002E14B3">
            <w:r w:rsidRPr="00F614E1">
              <w:t>1</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AE0B6BD" w14:textId="77777777" w:rsidR="00AE0B19" w:rsidRPr="00F614E1" w:rsidRDefault="00AE0B19" w:rsidP="002E14B3">
            <w:r w:rsidRPr="00F614E1">
              <w:t>2</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9CF373E" w14:textId="77777777" w:rsidR="00AE0B19" w:rsidRPr="00F614E1" w:rsidRDefault="00AE0B19" w:rsidP="002E14B3">
            <w:r w:rsidRPr="00F614E1">
              <w:t>3</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5D872368" w14:textId="77777777" w:rsidR="00AE0B19" w:rsidRPr="00F614E1" w:rsidRDefault="00AE0B19" w:rsidP="002E14B3">
            <w:r w:rsidRPr="00F614E1">
              <w:t>4</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4663D7A" w14:textId="77777777" w:rsidR="00AE0B19" w:rsidRPr="00F614E1" w:rsidRDefault="00AE0B19" w:rsidP="002E14B3">
            <w:r w:rsidRPr="00F614E1">
              <w:t>5</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01512BFE" w14:textId="77777777" w:rsidR="00AE0B19" w:rsidRPr="00F614E1" w:rsidRDefault="00AE0B19" w:rsidP="002E14B3">
            <w:r w:rsidRPr="00F614E1">
              <w:t>6</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2116B5E" w14:textId="77777777" w:rsidR="00AE0B19" w:rsidRPr="00F614E1" w:rsidRDefault="00AE0B19" w:rsidP="002E14B3">
            <w:r w:rsidRPr="00F614E1">
              <w:t>7</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150C28E" w14:textId="77777777" w:rsidR="00AE0B19" w:rsidRPr="00F614E1" w:rsidRDefault="00AE0B19" w:rsidP="002E14B3">
            <w:r w:rsidRPr="00F614E1">
              <w:t>8</w:t>
            </w:r>
          </w:p>
        </w:tc>
        <w:tc>
          <w:tcPr>
            <w:tcW w:w="368" w:type="dxa"/>
            <w:tcBorders>
              <w:top w:val="nil"/>
              <w:left w:val="nil"/>
              <w:bottom w:val="single" w:sz="8" w:space="0" w:color="auto"/>
              <w:right w:val="single" w:sz="8" w:space="0" w:color="auto"/>
            </w:tcBorders>
            <w:tcMar>
              <w:top w:w="0" w:type="dxa"/>
              <w:left w:w="108" w:type="dxa"/>
              <w:bottom w:w="0" w:type="dxa"/>
              <w:right w:w="108" w:type="dxa"/>
            </w:tcMar>
            <w:hideMark/>
          </w:tcPr>
          <w:p w14:paraId="6244728D" w14:textId="77777777" w:rsidR="00AE0B19" w:rsidRPr="00F614E1" w:rsidRDefault="00AE0B19" w:rsidP="002E14B3">
            <w:r w:rsidRPr="00F614E1">
              <w:t>9</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6EB6CD0" w14:textId="77777777" w:rsidR="00AE0B19" w:rsidRPr="00F614E1" w:rsidRDefault="00AE0B19" w:rsidP="002E14B3">
            <w:r w:rsidRPr="00F614E1">
              <w:t>0</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40BA6B23" w14:textId="77777777" w:rsidR="00AE0B19" w:rsidRPr="00F614E1" w:rsidRDefault="00AE0B19" w:rsidP="002E14B3">
            <w:r w:rsidRPr="00F614E1">
              <w:t>1</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4AACF60E" w14:textId="77777777" w:rsidR="00AE0B19" w:rsidRPr="00F614E1" w:rsidRDefault="00AE0B19" w:rsidP="002E14B3">
            <w:r w:rsidRPr="00F614E1">
              <w:t>2</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686856D8" w14:textId="77777777" w:rsidR="00AE0B19" w:rsidRPr="00F614E1" w:rsidRDefault="00AE0B19" w:rsidP="002E14B3">
            <w:r w:rsidRPr="00F614E1">
              <w:t>3</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05D87B8E" w14:textId="77777777" w:rsidR="00AE0B19" w:rsidRPr="00F614E1" w:rsidRDefault="00AE0B19" w:rsidP="002E14B3">
            <w:r w:rsidRPr="00F614E1">
              <w:t>4</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5D08BD51" w14:textId="77777777" w:rsidR="00AE0B19" w:rsidRPr="00F614E1" w:rsidRDefault="00AE0B19" w:rsidP="002E14B3">
            <w:r w:rsidRPr="00F614E1">
              <w:t>5</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353B840" w14:textId="77777777" w:rsidR="00AE0B19" w:rsidRPr="00F614E1" w:rsidRDefault="00AE0B19" w:rsidP="002E14B3">
            <w:r w:rsidRPr="00F614E1">
              <w:t>6</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DD03157" w14:textId="77777777" w:rsidR="00AE0B19" w:rsidRPr="00F614E1" w:rsidRDefault="00AE0B19" w:rsidP="002E14B3">
            <w:r w:rsidRPr="00F614E1">
              <w:t>7</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7019207" w14:textId="77777777" w:rsidR="00AE0B19" w:rsidRPr="00F614E1" w:rsidRDefault="00AE0B19" w:rsidP="002E14B3">
            <w:r w:rsidRPr="00F614E1">
              <w:t>8</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024BCB99" w14:textId="77777777" w:rsidR="00AE0B19" w:rsidRPr="00F614E1" w:rsidRDefault="00AE0B19" w:rsidP="002E14B3">
            <w:r w:rsidRPr="00F614E1">
              <w:t>9</w:t>
            </w:r>
          </w:p>
        </w:tc>
      </w:tr>
      <w:tr w:rsidR="00AE0B19" w:rsidRPr="00F614E1" w14:paraId="3E96297F" w14:textId="77777777" w:rsidTr="002E14B3">
        <w:tc>
          <w:tcPr>
            <w:tcW w:w="3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FD8B81"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1ADDC0F6"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484062D3"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91C211A"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772EC439"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582AC07B"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7B271F99"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26F42685"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7F76928E" w14:textId="77777777" w:rsidR="00AE0B19" w:rsidRPr="00F614E1" w:rsidRDefault="00AE0B19" w:rsidP="002E14B3"/>
        </w:tc>
        <w:tc>
          <w:tcPr>
            <w:tcW w:w="368" w:type="dxa"/>
            <w:tcBorders>
              <w:top w:val="nil"/>
              <w:left w:val="nil"/>
              <w:bottom w:val="single" w:sz="8" w:space="0" w:color="auto"/>
              <w:right w:val="single" w:sz="8" w:space="0" w:color="auto"/>
            </w:tcBorders>
            <w:shd w:val="clear" w:color="auto" w:fill="00B0F0"/>
            <w:tcMar>
              <w:top w:w="0" w:type="dxa"/>
              <w:left w:w="108" w:type="dxa"/>
              <w:bottom w:w="0" w:type="dxa"/>
              <w:right w:w="108" w:type="dxa"/>
            </w:tcMar>
            <w:hideMark/>
          </w:tcPr>
          <w:p w14:paraId="02E1546A" w14:textId="77777777" w:rsidR="00AE0B19" w:rsidRPr="00F614E1" w:rsidRDefault="00AE0B19" w:rsidP="002E14B3">
            <w:r w:rsidRPr="00F614E1">
              <w:rPr>
                <w:noProof/>
              </w:rPr>
              <mc:AlternateContent>
                <mc:Choice Requires="wps">
                  <w:drawing>
                    <wp:anchor distT="0" distB="0" distL="114300" distR="114300" simplePos="0" relativeHeight="251712512" behindDoc="0" locked="0" layoutInCell="1" allowOverlap="1" wp14:anchorId="1491EC57" wp14:editId="3D2475B6">
                      <wp:simplePos x="0" y="0"/>
                      <wp:positionH relativeFrom="column">
                        <wp:posOffset>-3810</wp:posOffset>
                      </wp:positionH>
                      <wp:positionV relativeFrom="paragraph">
                        <wp:posOffset>8890</wp:posOffset>
                      </wp:positionV>
                      <wp:extent cx="68276" cy="128186"/>
                      <wp:effectExtent l="19050" t="0" r="46355" b="43815"/>
                      <wp:wrapNone/>
                      <wp:docPr id="112"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70B633"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3" o:spid="_x0000_s1026" type="#_x0000_t67" style="position:absolute;margin-left:-.3pt;margin-top:.7pt;width:5.4pt;height:10.1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19701FAE" w14:textId="77777777" w:rsidR="00AE0B19" w:rsidRPr="00F614E1" w:rsidRDefault="00AE0B19" w:rsidP="002E14B3">
            <w:r w:rsidRPr="00F614E1">
              <w:rPr>
                <w:noProof/>
              </w:rPr>
              <mc:AlternateContent>
                <mc:Choice Requires="wps">
                  <w:drawing>
                    <wp:anchor distT="0" distB="0" distL="114300" distR="114300" simplePos="0" relativeHeight="251713536" behindDoc="0" locked="0" layoutInCell="1" allowOverlap="1" wp14:anchorId="3AC4921F" wp14:editId="22268249">
                      <wp:simplePos x="0" y="0"/>
                      <wp:positionH relativeFrom="column">
                        <wp:posOffset>-3810</wp:posOffset>
                      </wp:positionH>
                      <wp:positionV relativeFrom="paragraph">
                        <wp:posOffset>8890</wp:posOffset>
                      </wp:positionV>
                      <wp:extent cx="68276" cy="128186"/>
                      <wp:effectExtent l="19050" t="0" r="46355" b="43815"/>
                      <wp:wrapNone/>
                      <wp:docPr id="113"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5E17BC" id="Arrow: Down 3" o:spid="_x0000_s1026" type="#_x0000_t67" style="position:absolute;margin-left:-.3pt;margin-top:.7pt;width:5.4pt;height:10.1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7D7C2064" w14:textId="77777777" w:rsidR="00AE0B19" w:rsidRPr="00F614E1" w:rsidRDefault="00AE0B19" w:rsidP="002E14B3">
            <w:r w:rsidRPr="00F614E1">
              <w:rPr>
                <w:noProof/>
              </w:rPr>
              <mc:AlternateContent>
                <mc:Choice Requires="wps">
                  <w:drawing>
                    <wp:anchor distT="0" distB="0" distL="114300" distR="114300" simplePos="0" relativeHeight="251714560" behindDoc="0" locked="0" layoutInCell="1" allowOverlap="1" wp14:anchorId="3A60E7E3" wp14:editId="32ACC03D">
                      <wp:simplePos x="0" y="0"/>
                      <wp:positionH relativeFrom="column">
                        <wp:posOffset>-3175</wp:posOffset>
                      </wp:positionH>
                      <wp:positionV relativeFrom="paragraph">
                        <wp:posOffset>8890</wp:posOffset>
                      </wp:positionV>
                      <wp:extent cx="68276" cy="128186"/>
                      <wp:effectExtent l="19050" t="0" r="46355" b="43815"/>
                      <wp:wrapNone/>
                      <wp:docPr id="114"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8CF5DC" id="Arrow: Down 3" o:spid="_x0000_s1026" type="#_x0000_t67" style="position:absolute;margin-left:-.25pt;margin-top:.7pt;width:5.4pt;height:10.1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1DF3866E" w14:textId="77777777" w:rsidR="00AE0B19" w:rsidRPr="00F614E1" w:rsidRDefault="00AE0B19" w:rsidP="002E14B3">
            <w:r w:rsidRPr="00F614E1">
              <w:rPr>
                <w:noProof/>
              </w:rPr>
              <mc:AlternateContent>
                <mc:Choice Requires="wps">
                  <w:drawing>
                    <wp:anchor distT="0" distB="0" distL="114300" distR="114300" simplePos="0" relativeHeight="251715584" behindDoc="0" locked="0" layoutInCell="1" allowOverlap="1" wp14:anchorId="2857B6A8" wp14:editId="48072458">
                      <wp:simplePos x="0" y="0"/>
                      <wp:positionH relativeFrom="column">
                        <wp:posOffset>-3175</wp:posOffset>
                      </wp:positionH>
                      <wp:positionV relativeFrom="paragraph">
                        <wp:posOffset>8890</wp:posOffset>
                      </wp:positionV>
                      <wp:extent cx="68276" cy="128186"/>
                      <wp:effectExtent l="19050" t="0" r="46355" b="43815"/>
                      <wp:wrapNone/>
                      <wp:docPr id="115"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115090" id="Arrow: Down 3" o:spid="_x0000_s1026" type="#_x0000_t67" style="position:absolute;margin-left:-.25pt;margin-top:.7pt;width:5.4pt;height:10.1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2278E53B"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12FED5EA"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55611E70" w14:textId="77777777" w:rsidR="00AE0B19" w:rsidRPr="00F614E1" w:rsidRDefault="00AE0B19" w:rsidP="002E14B3">
            <w:r w:rsidRPr="00F614E1">
              <w:rPr>
                <w:noProof/>
              </w:rPr>
              <mc:AlternateContent>
                <mc:Choice Requires="wps">
                  <w:drawing>
                    <wp:anchor distT="0" distB="0" distL="114300" distR="114300" simplePos="0" relativeHeight="251716608" behindDoc="0" locked="0" layoutInCell="1" allowOverlap="1" wp14:anchorId="550A3196" wp14:editId="031D3DBC">
                      <wp:simplePos x="0" y="0"/>
                      <wp:positionH relativeFrom="column">
                        <wp:posOffset>-10160</wp:posOffset>
                      </wp:positionH>
                      <wp:positionV relativeFrom="paragraph">
                        <wp:posOffset>8890</wp:posOffset>
                      </wp:positionV>
                      <wp:extent cx="68276" cy="128186"/>
                      <wp:effectExtent l="19050" t="0" r="46355" b="43815"/>
                      <wp:wrapNone/>
                      <wp:docPr id="116"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C9C067" id="Arrow: Down 3" o:spid="_x0000_s1026" type="#_x0000_t67" style="position:absolute;margin-left:-.8pt;margin-top:.7pt;width:5.4pt;height:10.1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09D9A3E1" w14:textId="77777777" w:rsidR="00AE0B19" w:rsidRPr="00F614E1" w:rsidRDefault="00AE0B19" w:rsidP="002E14B3">
            <w:r w:rsidRPr="00F614E1">
              <w:rPr>
                <w:noProof/>
              </w:rPr>
              <mc:AlternateContent>
                <mc:Choice Requires="wps">
                  <w:drawing>
                    <wp:anchor distT="0" distB="0" distL="114300" distR="114300" simplePos="0" relativeHeight="251717632" behindDoc="0" locked="0" layoutInCell="1" allowOverlap="1" wp14:anchorId="13D5FA8A" wp14:editId="12F93E2E">
                      <wp:simplePos x="0" y="0"/>
                      <wp:positionH relativeFrom="column">
                        <wp:posOffset>-10160</wp:posOffset>
                      </wp:positionH>
                      <wp:positionV relativeFrom="paragraph">
                        <wp:posOffset>8890</wp:posOffset>
                      </wp:positionV>
                      <wp:extent cx="68276" cy="128186"/>
                      <wp:effectExtent l="19050" t="0" r="46355" b="43815"/>
                      <wp:wrapNone/>
                      <wp:docPr id="117"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E350EE" id="Arrow: Down 3" o:spid="_x0000_s1026" type="#_x0000_t67" style="position:absolute;margin-left:-.8pt;margin-top:.7pt;width:5.4pt;height:10.1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7D70A582" w14:textId="77777777" w:rsidR="00AE0B19" w:rsidRPr="00F614E1" w:rsidRDefault="00AE0B19" w:rsidP="002E14B3">
            <w:r w:rsidRPr="00F614E1">
              <w:rPr>
                <w:noProof/>
              </w:rPr>
              <mc:AlternateContent>
                <mc:Choice Requires="wps">
                  <w:drawing>
                    <wp:anchor distT="0" distB="0" distL="114300" distR="114300" simplePos="0" relativeHeight="251718656" behindDoc="0" locked="0" layoutInCell="1" allowOverlap="1" wp14:anchorId="7ED31E1C" wp14:editId="0437093E">
                      <wp:simplePos x="0" y="0"/>
                      <wp:positionH relativeFrom="column">
                        <wp:posOffset>-9525</wp:posOffset>
                      </wp:positionH>
                      <wp:positionV relativeFrom="paragraph">
                        <wp:posOffset>8890</wp:posOffset>
                      </wp:positionV>
                      <wp:extent cx="68276" cy="128186"/>
                      <wp:effectExtent l="19050" t="0" r="46355" b="43815"/>
                      <wp:wrapNone/>
                      <wp:docPr id="118"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6F979A" id="Arrow: Down 3" o:spid="_x0000_s1026" type="#_x0000_t67" style="position:absolute;margin-left:-.75pt;margin-top:.7pt;width:5.4pt;height:10.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58A63F6" w14:textId="77777777" w:rsidR="00AE0B19" w:rsidRPr="00F614E1" w:rsidRDefault="00AE0B19" w:rsidP="002E14B3">
            <w:r w:rsidRPr="00F614E1">
              <w:rPr>
                <w:noProof/>
              </w:rPr>
              <mc:AlternateContent>
                <mc:Choice Requires="wps">
                  <w:drawing>
                    <wp:anchor distT="0" distB="0" distL="114300" distR="114300" simplePos="0" relativeHeight="251719680" behindDoc="0" locked="0" layoutInCell="1" allowOverlap="1" wp14:anchorId="4E6A46BF" wp14:editId="5E28E234">
                      <wp:simplePos x="0" y="0"/>
                      <wp:positionH relativeFrom="column">
                        <wp:posOffset>-9525</wp:posOffset>
                      </wp:positionH>
                      <wp:positionV relativeFrom="paragraph">
                        <wp:posOffset>8890</wp:posOffset>
                      </wp:positionV>
                      <wp:extent cx="68276" cy="128186"/>
                      <wp:effectExtent l="19050" t="0" r="46355" b="43815"/>
                      <wp:wrapNone/>
                      <wp:docPr id="119"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FD50C4" id="Arrow: Down 3" o:spid="_x0000_s1026" type="#_x0000_t67" style="position:absolute;margin-left:-.75pt;margin-top:.7pt;width:5.4pt;height:10.1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shd w:val="clear" w:color="auto" w:fill="00B0F0"/>
            <w:tcMar>
              <w:top w:w="0" w:type="dxa"/>
              <w:left w:w="108" w:type="dxa"/>
              <w:bottom w:w="0" w:type="dxa"/>
              <w:right w:w="108" w:type="dxa"/>
            </w:tcMar>
          </w:tcPr>
          <w:p w14:paraId="0929B866"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2093E757"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51EB69E"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650A636"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3F054527"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483AB359"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0EFF306E"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EF1B04B"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49052043"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4B37D49" w14:textId="77777777" w:rsidR="00AE0B19" w:rsidRPr="00F614E1" w:rsidRDefault="00AE0B19" w:rsidP="002E14B3"/>
        </w:tc>
        <w:tc>
          <w:tcPr>
            <w:tcW w:w="368" w:type="dxa"/>
            <w:tcBorders>
              <w:top w:val="nil"/>
              <w:left w:val="nil"/>
              <w:bottom w:val="single" w:sz="8" w:space="0" w:color="auto"/>
              <w:right w:val="single" w:sz="8" w:space="0" w:color="auto"/>
            </w:tcBorders>
            <w:shd w:val="clear" w:color="auto" w:fill="00B0F0"/>
            <w:tcMar>
              <w:top w:w="0" w:type="dxa"/>
              <w:left w:w="108" w:type="dxa"/>
              <w:bottom w:w="0" w:type="dxa"/>
              <w:right w:w="108" w:type="dxa"/>
            </w:tcMar>
            <w:hideMark/>
          </w:tcPr>
          <w:p w14:paraId="54DA3648" w14:textId="77777777" w:rsidR="00AE0B19" w:rsidRPr="00F614E1" w:rsidRDefault="00AE0B19" w:rsidP="002E14B3">
            <w:r w:rsidRPr="00F614E1">
              <w:rPr>
                <w:noProof/>
              </w:rPr>
              <mc:AlternateContent>
                <mc:Choice Requires="wps">
                  <w:drawing>
                    <wp:anchor distT="0" distB="0" distL="114300" distR="114300" simplePos="0" relativeHeight="251720704" behindDoc="0" locked="0" layoutInCell="1" allowOverlap="1" wp14:anchorId="617AD668" wp14:editId="408034BD">
                      <wp:simplePos x="0" y="0"/>
                      <wp:positionH relativeFrom="column">
                        <wp:posOffset>-9525</wp:posOffset>
                      </wp:positionH>
                      <wp:positionV relativeFrom="paragraph">
                        <wp:posOffset>8890</wp:posOffset>
                      </wp:positionV>
                      <wp:extent cx="68276" cy="128186"/>
                      <wp:effectExtent l="19050" t="0" r="46355" b="43815"/>
                      <wp:wrapNone/>
                      <wp:docPr id="120"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600D79" id="Arrow: Down 3" o:spid="_x0000_s1026" type="#_x0000_t67" style="position:absolute;margin-left:-.75pt;margin-top:.7pt;width:5.4pt;height:10.1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52613D0D" w14:textId="77777777" w:rsidR="00AE0B19" w:rsidRPr="00F614E1" w:rsidRDefault="00AE0B19" w:rsidP="002E14B3">
            <w:r w:rsidRPr="00F614E1">
              <w:rPr>
                <w:noProof/>
              </w:rPr>
              <mc:AlternateContent>
                <mc:Choice Requires="wps">
                  <w:drawing>
                    <wp:anchor distT="0" distB="0" distL="114300" distR="114300" simplePos="0" relativeHeight="251721728" behindDoc="0" locked="0" layoutInCell="1" allowOverlap="1" wp14:anchorId="11741227" wp14:editId="2CE90D54">
                      <wp:simplePos x="0" y="0"/>
                      <wp:positionH relativeFrom="column">
                        <wp:posOffset>-8890</wp:posOffset>
                      </wp:positionH>
                      <wp:positionV relativeFrom="paragraph">
                        <wp:posOffset>8890</wp:posOffset>
                      </wp:positionV>
                      <wp:extent cx="68276" cy="128186"/>
                      <wp:effectExtent l="19050" t="0" r="46355" b="43815"/>
                      <wp:wrapNone/>
                      <wp:docPr id="121"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4160CF" id="Arrow: Down 3" o:spid="_x0000_s1026" type="#_x0000_t67" style="position:absolute;margin-left:-.7pt;margin-top:.7pt;width:5.4pt;height:10.1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776FEDD7" w14:textId="77777777" w:rsidR="00AE0B19" w:rsidRPr="00F614E1" w:rsidRDefault="00AE0B19" w:rsidP="002E14B3">
            <w:r w:rsidRPr="00F614E1">
              <w:rPr>
                <w:noProof/>
              </w:rPr>
              <mc:AlternateContent>
                <mc:Choice Requires="wps">
                  <w:drawing>
                    <wp:anchor distT="0" distB="0" distL="114300" distR="114300" simplePos="0" relativeHeight="251722752" behindDoc="0" locked="0" layoutInCell="1" allowOverlap="1" wp14:anchorId="03B11AF9" wp14:editId="3C647290">
                      <wp:simplePos x="0" y="0"/>
                      <wp:positionH relativeFrom="column">
                        <wp:posOffset>-8890</wp:posOffset>
                      </wp:positionH>
                      <wp:positionV relativeFrom="paragraph">
                        <wp:posOffset>8890</wp:posOffset>
                      </wp:positionV>
                      <wp:extent cx="68276" cy="128186"/>
                      <wp:effectExtent l="19050" t="0" r="46355" b="43815"/>
                      <wp:wrapNone/>
                      <wp:docPr id="122"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59A972" id="Arrow: Down 3" o:spid="_x0000_s1026" type="#_x0000_t67" style="position:absolute;margin-left:-.7pt;margin-top:.7pt;width:5.4pt;height:10.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1C04544F" w14:textId="77777777" w:rsidR="00AE0B19" w:rsidRPr="00F614E1" w:rsidRDefault="00AE0B19" w:rsidP="002E14B3">
            <w:r w:rsidRPr="00F614E1">
              <w:rPr>
                <w:noProof/>
              </w:rPr>
              <mc:AlternateContent>
                <mc:Choice Requires="wps">
                  <w:drawing>
                    <wp:anchor distT="0" distB="0" distL="114300" distR="114300" simplePos="0" relativeHeight="251723776" behindDoc="0" locked="0" layoutInCell="1" allowOverlap="1" wp14:anchorId="748BC950" wp14:editId="31B6FB73">
                      <wp:simplePos x="0" y="0"/>
                      <wp:positionH relativeFrom="column">
                        <wp:posOffset>-8255</wp:posOffset>
                      </wp:positionH>
                      <wp:positionV relativeFrom="paragraph">
                        <wp:posOffset>8890</wp:posOffset>
                      </wp:positionV>
                      <wp:extent cx="68276" cy="128186"/>
                      <wp:effectExtent l="19050" t="0" r="46355" b="43815"/>
                      <wp:wrapNone/>
                      <wp:docPr id="123"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D98852" id="Arrow: Down 3" o:spid="_x0000_s1026" type="#_x0000_t67" style="position:absolute;margin-left:-.65pt;margin-top:.7pt;width:5.4pt;height:10.1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D231045"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75342265"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C187C4B" w14:textId="77777777" w:rsidR="00AE0B19" w:rsidRPr="00F614E1" w:rsidRDefault="00AE0B19" w:rsidP="002E14B3">
            <w:r w:rsidRPr="00F614E1">
              <w:rPr>
                <w:noProof/>
              </w:rPr>
              <mc:AlternateContent>
                <mc:Choice Requires="wps">
                  <w:drawing>
                    <wp:anchor distT="0" distB="0" distL="114300" distR="114300" simplePos="0" relativeHeight="251727872" behindDoc="0" locked="0" layoutInCell="1" allowOverlap="1" wp14:anchorId="53D92825" wp14:editId="4CE5E437">
                      <wp:simplePos x="0" y="0"/>
                      <wp:positionH relativeFrom="column">
                        <wp:posOffset>-7620</wp:posOffset>
                      </wp:positionH>
                      <wp:positionV relativeFrom="paragraph">
                        <wp:posOffset>8890</wp:posOffset>
                      </wp:positionV>
                      <wp:extent cx="68276" cy="128186"/>
                      <wp:effectExtent l="19050" t="0" r="46355" b="43815"/>
                      <wp:wrapNone/>
                      <wp:docPr id="129"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292BCB" id="Arrow: Down 3" o:spid="_x0000_s1026" type="#_x0000_t67" style="position:absolute;margin-left:-.6pt;margin-top:.7pt;width:5.4pt;height:10.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02652FFA" w14:textId="77777777" w:rsidR="00AE0B19" w:rsidRPr="00F614E1" w:rsidRDefault="00AE0B19" w:rsidP="002E14B3">
            <w:r w:rsidRPr="00F614E1">
              <w:rPr>
                <w:noProof/>
              </w:rPr>
              <mc:AlternateContent>
                <mc:Choice Requires="wps">
                  <w:drawing>
                    <wp:anchor distT="0" distB="0" distL="114300" distR="114300" simplePos="0" relativeHeight="251726848" behindDoc="0" locked="0" layoutInCell="1" allowOverlap="1" wp14:anchorId="2A70E47A" wp14:editId="47F9F5A2">
                      <wp:simplePos x="0" y="0"/>
                      <wp:positionH relativeFrom="column">
                        <wp:posOffset>-7620</wp:posOffset>
                      </wp:positionH>
                      <wp:positionV relativeFrom="paragraph">
                        <wp:posOffset>8890</wp:posOffset>
                      </wp:positionV>
                      <wp:extent cx="68276" cy="128186"/>
                      <wp:effectExtent l="19050" t="0" r="46355" b="43815"/>
                      <wp:wrapNone/>
                      <wp:docPr id="128"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E063B3" id="Arrow: Down 3" o:spid="_x0000_s1026" type="#_x0000_t67" style="position:absolute;margin-left:-.6pt;margin-top:.7pt;width:5.4pt;height:10.1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7EEE3E7E" w14:textId="77777777" w:rsidR="00AE0B19" w:rsidRPr="00F614E1" w:rsidRDefault="00AE0B19" w:rsidP="002E14B3">
            <w:r w:rsidRPr="00F614E1">
              <w:rPr>
                <w:noProof/>
              </w:rPr>
              <mc:AlternateContent>
                <mc:Choice Requires="wps">
                  <w:drawing>
                    <wp:anchor distT="0" distB="0" distL="114300" distR="114300" simplePos="0" relativeHeight="251725824" behindDoc="0" locked="0" layoutInCell="1" allowOverlap="1" wp14:anchorId="5B513578" wp14:editId="557D32D4">
                      <wp:simplePos x="0" y="0"/>
                      <wp:positionH relativeFrom="column">
                        <wp:posOffset>-7620</wp:posOffset>
                      </wp:positionH>
                      <wp:positionV relativeFrom="paragraph">
                        <wp:posOffset>8890</wp:posOffset>
                      </wp:positionV>
                      <wp:extent cx="68276" cy="128186"/>
                      <wp:effectExtent l="19050" t="0" r="46355" b="43815"/>
                      <wp:wrapNone/>
                      <wp:docPr id="126"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AB6E02" id="Arrow: Down 3" o:spid="_x0000_s1026" type="#_x0000_t67" style="position:absolute;margin-left:-.6pt;margin-top:.7pt;width:5.4pt;height:10.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14E05C38" w14:textId="77777777" w:rsidR="00AE0B19" w:rsidRPr="00F614E1" w:rsidRDefault="00AE0B19" w:rsidP="002E14B3">
            <w:r w:rsidRPr="00F614E1">
              <w:rPr>
                <w:noProof/>
              </w:rPr>
              <mc:AlternateContent>
                <mc:Choice Requires="wps">
                  <w:drawing>
                    <wp:anchor distT="0" distB="0" distL="114300" distR="114300" simplePos="0" relativeHeight="251724800" behindDoc="0" locked="0" layoutInCell="1" allowOverlap="1" wp14:anchorId="3F13E0FB" wp14:editId="78AAE196">
                      <wp:simplePos x="0" y="0"/>
                      <wp:positionH relativeFrom="column">
                        <wp:posOffset>-6985</wp:posOffset>
                      </wp:positionH>
                      <wp:positionV relativeFrom="paragraph">
                        <wp:posOffset>8890</wp:posOffset>
                      </wp:positionV>
                      <wp:extent cx="68276" cy="128186"/>
                      <wp:effectExtent l="19050" t="0" r="46355" b="43815"/>
                      <wp:wrapNone/>
                      <wp:docPr id="124"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06A43D" id="Arrow: Down 3" o:spid="_x0000_s1026" type="#_x0000_t67" style="position:absolute;margin-left:-.55pt;margin-top:.7pt;width:5.4pt;height:10.1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shd w:val="clear" w:color="auto" w:fill="00B0F0"/>
            <w:tcMar>
              <w:top w:w="0" w:type="dxa"/>
              <w:left w:w="108" w:type="dxa"/>
              <w:bottom w:w="0" w:type="dxa"/>
              <w:right w:w="108" w:type="dxa"/>
            </w:tcMar>
          </w:tcPr>
          <w:p w14:paraId="7E3E7EDF" w14:textId="77777777" w:rsidR="00AE0B19" w:rsidRPr="00F614E1" w:rsidRDefault="00AE0B19" w:rsidP="002E14B3"/>
        </w:tc>
      </w:tr>
    </w:tbl>
    <w:p w14:paraId="21C2C9FA" w14:textId="77777777" w:rsidR="00AE0B19" w:rsidRPr="00F614E1" w:rsidRDefault="00AE0B19" w:rsidP="00AE0B19">
      <w:pPr>
        <w:jc w:val="both"/>
        <w:rPr>
          <w:rFonts w:eastAsia="Calibri"/>
          <w:szCs w:val="22"/>
        </w:rPr>
      </w:pPr>
      <w:r w:rsidRPr="00F614E1">
        <w:t>The presence of NRS associated to a PO is depicted by the following symbol “ↆ”</w:t>
      </w:r>
      <w:r>
        <w:t xml:space="preserve">. The </w:t>
      </w:r>
      <w:r w:rsidRPr="005D0E0D">
        <w:rPr>
          <w:color w:val="FF0000"/>
        </w:rPr>
        <w:t xml:space="preserve">red arrows </w:t>
      </w:r>
      <w:r>
        <w:t xml:space="preserve">illustrate how a given PO sees </w:t>
      </w:r>
      <w:r w:rsidRPr="00DE3646">
        <w:t>8 subframes containing NRS within a range of 10 radio frames</w:t>
      </w:r>
      <w:r>
        <w:t>, either to left or to the right depending on whether the PO used “M” or “N”.</w:t>
      </w:r>
    </w:p>
    <w:p w14:paraId="48CB3152" w14:textId="77777777" w:rsidR="00AE0B19" w:rsidRPr="00F614E1" w:rsidRDefault="00AE0B19" w:rsidP="00AE0B19"/>
    <w:p w14:paraId="362FE4CA" w14:textId="77777777" w:rsidR="00AE0B19" w:rsidRPr="00F614E1" w:rsidRDefault="00AE0B19" w:rsidP="00AE0B19">
      <w:pPr>
        <w:numPr>
          <w:ilvl w:val="0"/>
          <w:numId w:val="31"/>
        </w:numPr>
        <w:rPr>
          <w:rFonts w:ascii="Calibri" w:hAnsi="Calibri"/>
          <w:b/>
          <w:bCs/>
          <w:szCs w:val="22"/>
        </w:rPr>
      </w:pPr>
      <w:r w:rsidRPr="00F614E1">
        <w:rPr>
          <w:rFonts w:ascii="Calibri" w:hAnsi="Calibri"/>
          <w:b/>
          <w:bCs/>
          <w:szCs w:val="22"/>
        </w:rPr>
        <w:t>Two UE groups</w:t>
      </w:r>
    </w:p>
    <w:p w14:paraId="6668F697" w14:textId="77777777" w:rsidR="00AE0B19" w:rsidRPr="00F614E1" w:rsidRDefault="00AE0B19" w:rsidP="00AE0B19">
      <w:pPr>
        <w:rPr>
          <w:rFonts w:eastAsia="Calibri"/>
        </w:rPr>
      </w:pPr>
    </w:p>
    <w:tbl>
      <w:tblPr>
        <w:tblW w:w="0" w:type="auto"/>
        <w:tblCellMar>
          <w:left w:w="0" w:type="dxa"/>
          <w:right w:w="0" w:type="dxa"/>
        </w:tblCellMar>
        <w:tblLook w:val="04A0" w:firstRow="1" w:lastRow="0" w:firstColumn="1" w:lastColumn="0" w:noHBand="0" w:noVBand="1"/>
      </w:tblPr>
      <w:tblGrid>
        <w:gridCol w:w="1919"/>
        <w:gridCol w:w="1925"/>
        <w:gridCol w:w="1925"/>
        <w:gridCol w:w="1925"/>
        <w:gridCol w:w="1925"/>
      </w:tblGrid>
      <w:tr w:rsidR="00AE0B19" w:rsidRPr="00F614E1" w14:paraId="5CF3DFD6" w14:textId="77777777" w:rsidTr="002E14B3">
        <w:tc>
          <w:tcPr>
            <w:tcW w:w="19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C8FD8F" w14:textId="77777777" w:rsidR="00AE0B19" w:rsidRPr="00F614E1" w:rsidRDefault="00AE0B19" w:rsidP="002E14B3">
            <w:pPr>
              <w:keepNext/>
              <w:keepLines/>
              <w:jc w:val="center"/>
              <w:rPr>
                <w:b/>
                <w:sz w:val="18"/>
              </w:rPr>
            </w:pPr>
            <w:r w:rsidRPr="00F614E1">
              <w:rPr>
                <w:b/>
                <w:sz w:val="18"/>
              </w:rPr>
              <w:t>Ns</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436B5" w14:textId="77777777" w:rsidR="00AE0B19" w:rsidRPr="00F614E1" w:rsidRDefault="00AE0B19" w:rsidP="002E14B3">
            <w:pPr>
              <w:keepNext/>
              <w:keepLines/>
              <w:jc w:val="center"/>
              <w:rPr>
                <w:b/>
                <w:sz w:val="18"/>
              </w:rPr>
            </w:pPr>
            <w:r w:rsidRPr="00F614E1">
              <w:rPr>
                <w:b/>
                <w:sz w:val="18"/>
              </w:rPr>
              <w:t xml:space="preserve">PO when </w:t>
            </w:r>
            <w:proofErr w:type="spellStart"/>
            <w:r w:rsidRPr="00F614E1">
              <w:rPr>
                <w:b/>
                <w:sz w:val="18"/>
              </w:rPr>
              <w:t>i_s</w:t>
            </w:r>
            <w:proofErr w:type="spellEnd"/>
            <w:r w:rsidRPr="00F614E1">
              <w:rPr>
                <w:b/>
                <w:sz w:val="18"/>
              </w:rPr>
              <w:t>=0</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A39CD7" w14:textId="77777777" w:rsidR="00AE0B19" w:rsidRPr="00F614E1" w:rsidRDefault="00AE0B19" w:rsidP="002E14B3">
            <w:pPr>
              <w:keepNext/>
              <w:keepLines/>
              <w:jc w:val="center"/>
              <w:rPr>
                <w:b/>
                <w:sz w:val="18"/>
              </w:rPr>
            </w:pPr>
            <w:r w:rsidRPr="00F614E1">
              <w:rPr>
                <w:b/>
                <w:sz w:val="18"/>
              </w:rPr>
              <w:t xml:space="preserve">PO when </w:t>
            </w:r>
            <w:proofErr w:type="spellStart"/>
            <w:r w:rsidRPr="00F614E1">
              <w:rPr>
                <w:b/>
                <w:sz w:val="18"/>
              </w:rPr>
              <w:t>i_s</w:t>
            </w:r>
            <w:proofErr w:type="spellEnd"/>
            <w:r w:rsidRPr="00F614E1">
              <w:rPr>
                <w:b/>
                <w:sz w:val="18"/>
              </w:rPr>
              <w:t>=1</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C4AAD6" w14:textId="77777777" w:rsidR="00AE0B19" w:rsidRPr="00F614E1" w:rsidRDefault="00AE0B19" w:rsidP="002E14B3">
            <w:pPr>
              <w:keepNext/>
              <w:keepLines/>
              <w:jc w:val="center"/>
              <w:rPr>
                <w:b/>
                <w:sz w:val="18"/>
              </w:rPr>
            </w:pPr>
            <w:r w:rsidRPr="00F614E1">
              <w:rPr>
                <w:b/>
                <w:sz w:val="18"/>
              </w:rPr>
              <w:t xml:space="preserve">PO when </w:t>
            </w:r>
            <w:proofErr w:type="spellStart"/>
            <w:r w:rsidRPr="00F614E1">
              <w:rPr>
                <w:b/>
                <w:sz w:val="18"/>
              </w:rPr>
              <w:t>i_s</w:t>
            </w:r>
            <w:proofErr w:type="spellEnd"/>
            <w:r w:rsidRPr="00F614E1">
              <w:rPr>
                <w:b/>
                <w:sz w:val="18"/>
              </w:rPr>
              <w:t>=2</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DABF90" w14:textId="77777777" w:rsidR="00AE0B19" w:rsidRPr="00F614E1" w:rsidRDefault="00AE0B19" w:rsidP="002E14B3">
            <w:pPr>
              <w:keepNext/>
              <w:keepLines/>
              <w:jc w:val="center"/>
              <w:rPr>
                <w:b/>
                <w:sz w:val="18"/>
              </w:rPr>
            </w:pPr>
            <w:r w:rsidRPr="00F614E1">
              <w:rPr>
                <w:b/>
                <w:sz w:val="18"/>
              </w:rPr>
              <w:t xml:space="preserve">PO when </w:t>
            </w:r>
            <w:proofErr w:type="spellStart"/>
            <w:r w:rsidRPr="00F614E1">
              <w:rPr>
                <w:b/>
                <w:sz w:val="18"/>
              </w:rPr>
              <w:t>i_s</w:t>
            </w:r>
            <w:proofErr w:type="spellEnd"/>
            <w:r w:rsidRPr="00F614E1">
              <w:rPr>
                <w:b/>
                <w:sz w:val="18"/>
              </w:rPr>
              <w:t>=3</w:t>
            </w:r>
          </w:p>
        </w:tc>
      </w:tr>
      <w:tr w:rsidR="00AE0B19" w:rsidRPr="00F614E1" w14:paraId="52B84354" w14:textId="77777777" w:rsidTr="002E14B3">
        <w:tc>
          <w:tcPr>
            <w:tcW w:w="19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EFD7F" w14:textId="77777777" w:rsidR="00AE0B19" w:rsidRPr="00F614E1" w:rsidRDefault="00AE0B19" w:rsidP="002E14B3">
            <w:pPr>
              <w:keepNext/>
              <w:keepLines/>
              <w:jc w:val="center"/>
              <w:rPr>
                <w:sz w:val="18"/>
              </w:rPr>
            </w:pPr>
            <w:r w:rsidRPr="00F614E1">
              <w:rPr>
                <w:sz w:val="18"/>
              </w:rPr>
              <w:t>2</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0FAFA211" w14:textId="77777777" w:rsidR="00AE0B19" w:rsidRPr="00F614E1" w:rsidRDefault="00AE0B19" w:rsidP="002E14B3">
            <w:pPr>
              <w:keepNext/>
              <w:keepLines/>
              <w:jc w:val="center"/>
              <w:rPr>
                <w:sz w:val="18"/>
              </w:rPr>
            </w:pPr>
            <w:r w:rsidRPr="00F614E1">
              <w:rPr>
                <w:sz w:val="18"/>
              </w:rPr>
              <w:t>4</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5FE9311A" w14:textId="77777777" w:rsidR="00AE0B19" w:rsidRPr="00F614E1" w:rsidRDefault="00AE0B19" w:rsidP="002E14B3">
            <w:pPr>
              <w:keepNext/>
              <w:keepLines/>
              <w:jc w:val="center"/>
              <w:rPr>
                <w:sz w:val="18"/>
              </w:rPr>
            </w:pPr>
            <w:r w:rsidRPr="00F614E1">
              <w:rPr>
                <w:sz w:val="18"/>
              </w:rPr>
              <w:t>9</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100DA4DD" w14:textId="77777777" w:rsidR="00AE0B19" w:rsidRPr="00F614E1" w:rsidRDefault="00AE0B19" w:rsidP="002E14B3">
            <w:pPr>
              <w:keepNext/>
              <w:keepLines/>
              <w:jc w:val="center"/>
              <w:rPr>
                <w:sz w:val="18"/>
              </w:rPr>
            </w:pPr>
            <w:r w:rsidRPr="00F614E1">
              <w:rPr>
                <w:sz w:val="18"/>
              </w:rPr>
              <w:t>N/A</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767A73C5" w14:textId="77777777" w:rsidR="00AE0B19" w:rsidRPr="00F614E1" w:rsidRDefault="00AE0B19" w:rsidP="002E14B3">
            <w:pPr>
              <w:keepNext/>
              <w:keepLines/>
              <w:jc w:val="center"/>
              <w:rPr>
                <w:sz w:val="18"/>
              </w:rPr>
            </w:pPr>
            <w:r w:rsidRPr="00F614E1">
              <w:rPr>
                <w:sz w:val="18"/>
              </w:rPr>
              <w:t>N/A</w:t>
            </w:r>
          </w:p>
        </w:tc>
      </w:tr>
    </w:tbl>
    <w:p w14:paraId="01FBC39D" w14:textId="77777777" w:rsidR="00AE0B19" w:rsidRPr="00F614E1" w:rsidRDefault="00AE0B19" w:rsidP="00AE0B19">
      <w:pPr>
        <w:rPr>
          <w:rFonts w:ascii="Calibri" w:eastAsia="Calibri" w:hAnsi="Calibri" w:cs="Calibri"/>
          <w:szCs w:val="22"/>
        </w:rPr>
      </w:pPr>
    </w:p>
    <w:p w14:paraId="328C0633" w14:textId="77777777" w:rsidR="00AE0B19" w:rsidRPr="00F614E1" w:rsidRDefault="00AE0B19" w:rsidP="00AE0B19">
      <w:r w:rsidRPr="00F614E1">
        <w:t>There are two UE groups depicted in blue and orange respectively. It is proposed that the PO associated with subframes containing NRS follow the decimation pattern depicted below, which is obtained through the following modulo-3 operations:</w:t>
      </w:r>
    </w:p>
    <w:p w14:paraId="40D693CB" w14:textId="77777777" w:rsidR="00AE0B19" w:rsidRPr="00F614E1" w:rsidRDefault="00AE0B19" w:rsidP="00AE0B19">
      <w:pPr>
        <w:numPr>
          <w:ilvl w:val="0"/>
          <w:numId w:val="31"/>
        </w:numPr>
      </w:pPr>
      <w:r w:rsidRPr="00F614E1">
        <w:t xml:space="preserve">If </w:t>
      </w:r>
      <w:proofErr w:type="spellStart"/>
      <w:r w:rsidRPr="00F614E1">
        <w:t>i_s</w:t>
      </w:r>
      <w:proofErr w:type="spellEnd"/>
      <w:r w:rsidRPr="00F614E1">
        <w:t xml:space="preserve"> = 0 and SFNmod3 = 0, then there are 4 subframes containing NRS within the NPDCCH search space of the corresponding PO, that is N=4</w:t>
      </w:r>
    </w:p>
    <w:p w14:paraId="02F0A53F" w14:textId="77777777" w:rsidR="00AE0B19" w:rsidRPr="00F614E1" w:rsidRDefault="00AE0B19" w:rsidP="00AE0B19">
      <w:pPr>
        <w:numPr>
          <w:ilvl w:val="0"/>
          <w:numId w:val="31"/>
        </w:numPr>
      </w:pPr>
      <w:r w:rsidRPr="00F614E1">
        <w:t xml:space="preserve"> If </w:t>
      </w:r>
      <w:proofErr w:type="spellStart"/>
      <w:r w:rsidRPr="00F614E1">
        <w:t>i_s</w:t>
      </w:r>
      <w:proofErr w:type="spellEnd"/>
      <w:r w:rsidRPr="00F614E1">
        <w:t xml:space="preserve"> = 0 and SFNmod3 = 1, then there are 4 subframes containing NRS before the corresponding PO, that is M = 4.</w:t>
      </w:r>
    </w:p>
    <w:p w14:paraId="650014D6" w14:textId="77777777" w:rsidR="00AE0B19" w:rsidRPr="00F614E1" w:rsidRDefault="00AE0B19" w:rsidP="00AE0B19">
      <w:pPr>
        <w:numPr>
          <w:ilvl w:val="0"/>
          <w:numId w:val="31"/>
        </w:numPr>
      </w:pPr>
      <w:r w:rsidRPr="00F614E1">
        <w:t xml:space="preserve">If </w:t>
      </w:r>
      <w:proofErr w:type="spellStart"/>
      <w:r w:rsidRPr="00F614E1">
        <w:t>i_s</w:t>
      </w:r>
      <w:proofErr w:type="spellEnd"/>
      <w:r w:rsidRPr="00F614E1">
        <w:t xml:space="preserve"> = 1 and SFNmod3 = 1, then there are 4 subframes containing NRS within the NPDCCH search space of the corresponding PO, that is N=4</w:t>
      </w:r>
    </w:p>
    <w:p w14:paraId="4F2C435D" w14:textId="77777777" w:rsidR="00AE0B19" w:rsidRPr="00F614E1" w:rsidRDefault="00AE0B19" w:rsidP="00AE0B19">
      <w:pPr>
        <w:numPr>
          <w:ilvl w:val="0"/>
          <w:numId w:val="31"/>
        </w:numPr>
      </w:pPr>
      <w:r w:rsidRPr="00F614E1">
        <w:t xml:space="preserve"> If </w:t>
      </w:r>
      <w:proofErr w:type="spellStart"/>
      <w:r w:rsidRPr="00F614E1">
        <w:t>i_s</w:t>
      </w:r>
      <w:proofErr w:type="spellEnd"/>
      <w:r w:rsidRPr="00F614E1">
        <w:t xml:space="preserve"> = 1 and SFNmod3 = 2, then there are 4 subframes containing NRS before the corresponding PO, that is M = 4.</w:t>
      </w:r>
    </w:p>
    <w:p w14:paraId="70212DA9" w14:textId="77777777" w:rsidR="00AE0B19" w:rsidRPr="00F614E1" w:rsidRDefault="00AE0B19" w:rsidP="00AE0B19"/>
    <w:tbl>
      <w:tblPr>
        <w:tblW w:w="0" w:type="auto"/>
        <w:tblCellMar>
          <w:left w:w="0" w:type="dxa"/>
          <w:right w:w="0" w:type="dxa"/>
        </w:tblCellMar>
        <w:tblLook w:val="04A0" w:firstRow="1" w:lastRow="0" w:firstColumn="1" w:lastColumn="0" w:noHBand="0" w:noVBand="1"/>
      </w:tblPr>
      <w:tblGrid>
        <w:gridCol w:w="241"/>
        <w:gridCol w:w="241"/>
        <w:gridCol w:w="241"/>
        <w:gridCol w:w="241"/>
        <w:gridCol w:w="241"/>
        <w:gridCol w:w="241"/>
        <w:gridCol w:w="241"/>
        <w:gridCol w:w="241"/>
        <w:gridCol w:w="241"/>
        <w:gridCol w:w="241"/>
        <w:gridCol w:w="241"/>
        <w:gridCol w:w="241"/>
        <w:gridCol w:w="241"/>
        <w:gridCol w:w="241"/>
        <w:gridCol w:w="241"/>
        <w:gridCol w:w="241"/>
        <w:gridCol w:w="241"/>
        <w:gridCol w:w="241"/>
        <w:gridCol w:w="241"/>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tblGrid>
      <w:tr w:rsidR="00AE0B19" w:rsidRPr="00F614E1" w14:paraId="023E22DB" w14:textId="77777777" w:rsidTr="002E14B3">
        <w:tc>
          <w:tcPr>
            <w:tcW w:w="3608" w:type="dxa"/>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E1954B" w14:textId="77777777" w:rsidR="00AE0B19" w:rsidRPr="00F614E1" w:rsidRDefault="00AE0B19" w:rsidP="002E14B3">
            <w:r w:rsidRPr="00F614E1">
              <w:lastRenderedPageBreak/>
              <w:t>SFN = 0</w:t>
            </w:r>
          </w:p>
        </w:tc>
        <w:tc>
          <w:tcPr>
            <w:tcW w:w="3616"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294379" w14:textId="77777777" w:rsidR="00AE0B19" w:rsidRPr="00F614E1" w:rsidRDefault="00AE0B19" w:rsidP="002E14B3">
            <w:r w:rsidRPr="00F614E1">
              <w:t>SFN = 1</w:t>
            </w:r>
          </w:p>
        </w:tc>
        <w:tc>
          <w:tcPr>
            <w:tcW w:w="3608"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0E6203" w14:textId="77777777" w:rsidR="00AE0B19" w:rsidRPr="00F614E1" w:rsidRDefault="00AE0B19" w:rsidP="002E14B3">
            <w:r w:rsidRPr="00F614E1">
              <w:t>SFN = 2</w:t>
            </w:r>
          </w:p>
        </w:tc>
        <w:tc>
          <w:tcPr>
            <w:tcW w:w="3608"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D2B387" w14:textId="77777777" w:rsidR="00AE0B19" w:rsidRPr="00F614E1" w:rsidRDefault="00AE0B19" w:rsidP="002E14B3">
            <w:r w:rsidRPr="00F614E1">
              <w:t>SFN = 3</w:t>
            </w:r>
          </w:p>
        </w:tc>
      </w:tr>
      <w:tr w:rsidR="00AE0B19" w:rsidRPr="00F614E1" w14:paraId="344E1EBB" w14:textId="77777777" w:rsidTr="002E14B3">
        <w:tc>
          <w:tcPr>
            <w:tcW w:w="3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CBD2C0" w14:textId="77777777" w:rsidR="00AE0B19" w:rsidRPr="00F614E1" w:rsidRDefault="00AE0B19" w:rsidP="002E14B3">
            <w:r w:rsidRPr="00F614E1">
              <w:t>0</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A60C327" w14:textId="77777777" w:rsidR="00AE0B19" w:rsidRPr="00F614E1" w:rsidRDefault="00AE0B19" w:rsidP="002E14B3">
            <w:r w:rsidRPr="00F614E1">
              <w:t>1</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D2B90E0" w14:textId="77777777" w:rsidR="00AE0B19" w:rsidRPr="00F614E1" w:rsidRDefault="00AE0B19" w:rsidP="002E14B3">
            <w:r w:rsidRPr="00F614E1">
              <w:t>2</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B61B5D1" w14:textId="77777777" w:rsidR="00AE0B19" w:rsidRPr="00F614E1" w:rsidRDefault="00AE0B19" w:rsidP="002E14B3">
            <w:r w:rsidRPr="00F614E1">
              <w:t>3</w:t>
            </w:r>
          </w:p>
        </w:tc>
        <w:tc>
          <w:tcPr>
            <w:tcW w:w="368" w:type="dxa"/>
            <w:tcBorders>
              <w:top w:val="nil"/>
              <w:left w:val="nil"/>
              <w:bottom w:val="single" w:sz="8" w:space="0" w:color="auto"/>
              <w:right w:val="single" w:sz="8" w:space="0" w:color="auto"/>
            </w:tcBorders>
            <w:tcMar>
              <w:top w:w="0" w:type="dxa"/>
              <w:left w:w="108" w:type="dxa"/>
              <w:bottom w:w="0" w:type="dxa"/>
              <w:right w:w="108" w:type="dxa"/>
            </w:tcMar>
            <w:hideMark/>
          </w:tcPr>
          <w:p w14:paraId="6E8907F6" w14:textId="77777777" w:rsidR="00AE0B19" w:rsidRPr="00F614E1" w:rsidRDefault="00AE0B19" w:rsidP="002E14B3">
            <w:r w:rsidRPr="00F614E1">
              <w:t>4</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A035E15" w14:textId="77777777" w:rsidR="00AE0B19" w:rsidRPr="00F614E1" w:rsidRDefault="00AE0B19" w:rsidP="002E14B3">
            <w:r w:rsidRPr="00F614E1">
              <w:t>5</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0E3D0CE5" w14:textId="77777777" w:rsidR="00AE0B19" w:rsidRPr="00F614E1" w:rsidRDefault="00AE0B19" w:rsidP="002E14B3">
            <w:r w:rsidRPr="00F614E1">
              <w:t>6</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572468AF" w14:textId="77777777" w:rsidR="00AE0B19" w:rsidRPr="00F614E1" w:rsidRDefault="00AE0B19" w:rsidP="002E14B3">
            <w:r w:rsidRPr="00F614E1">
              <w:t>7</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AD0E3F5" w14:textId="77777777" w:rsidR="00AE0B19" w:rsidRPr="00F614E1" w:rsidRDefault="00AE0B19" w:rsidP="002E14B3">
            <w:r w:rsidRPr="00F614E1">
              <w:t>8</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AC5F470" w14:textId="77777777" w:rsidR="00AE0B19" w:rsidRPr="00F614E1" w:rsidRDefault="00AE0B19" w:rsidP="002E14B3">
            <w:r w:rsidRPr="00F614E1">
              <w:t>9</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073F3CA4" w14:textId="77777777" w:rsidR="00AE0B19" w:rsidRPr="00F614E1" w:rsidRDefault="00AE0B19" w:rsidP="002E14B3">
            <w:r w:rsidRPr="00F614E1">
              <w:t>0</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0060BCA" w14:textId="77777777" w:rsidR="00AE0B19" w:rsidRPr="00F614E1" w:rsidRDefault="00AE0B19" w:rsidP="002E14B3">
            <w:r w:rsidRPr="00F614E1">
              <w:t>1</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2FEFE4E" w14:textId="77777777" w:rsidR="00AE0B19" w:rsidRPr="00F614E1" w:rsidRDefault="00AE0B19" w:rsidP="002E14B3">
            <w:r w:rsidRPr="00F614E1">
              <w:t>2</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B6EB979" w14:textId="77777777" w:rsidR="00AE0B19" w:rsidRPr="00F614E1" w:rsidRDefault="00AE0B19" w:rsidP="002E14B3">
            <w:r w:rsidRPr="00F614E1">
              <w:t>3</w:t>
            </w:r>
          </w:p>
        </w:tc>
        <w:tc>
          <w:tcPr>
            <w:tcW w:w="368" w:type="dxa"/>
            <w:tcBorders>
              <w:top w:val="nil"/>
              <w:left w:val="nil"/>
              <w:bottom w:val="single" w:sz="8" w:space="0" w:color="auto"/>
              <w:right w:val="single" w:sz="8" w:space="0" w:color="auto"/>
            </w:tcBorders>
            <w:tcMar>
              <w:top w:w="0" w:type="dxa"/>
              <w:left w:w="108" w:type="dxa"/>
              <w:bottom w:w="0" w:type="dxa"/>
              <w:right w:w="108" w:type="dxa"/>
            </w:tcMar>
            <w:hideMark/>
          </w:tcPr>
          <w:p w14:paraId="51CE2734" w14:textId="77777777" w:rsidR="00AE0B19" w:rsidRPr="00F614E1" w:rsidRDefault="00AE0B19" w:rsidP="002E14B3">
            <w:r w:rsidRPr="00F614E1">
              <w:t>4</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6CC2E455" w14:textId="77777777" w:rsidR="00AE0B19" w:rsidRPr="00F614E1" w:rsidRDefault="00AE0B19" w:rsidP="002E14B3">
            <w:r w:rsidRPr="00F614E1">
              <w:t>5</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0BBE870B" w14:textId="77777777" w:rsidR="00AE0B19" w:rsidRPr="00F614E1" w:rsidRDefault="00AE0B19" w:rsidP="002E14B3">
            <w:r w:rsidRPr="00F614E1">
              <w:t>6</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74F75B5" w14:textId="77777777" w:rsidR="00AE0B19" w:rsidRPr="00F614E1" w:rsidRDefault="00AE0B19" w:rsidP="002E14B3">
            <w:r w:rsidRPr="00F614E1">
              <w:t>7</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E6369E3" w14:textId="77777777" w:rsidR="00AE0B19" w:rsidRPr="00F614E1" w:rsidRDefault="00AE0B19" w:rsidP="002E14B3">
            <w:r w:rsidRPr="00F614E1">
              <w:t>8</w:t>
            </w:r>
          </w:p>
        </w:tc>
        <w:tc>
          <w:tcPr>
            <w:tcW w:w="368" w:type="dxa"/>
            <w:tcBorders>
              <w:top w:val="nil"/>
              <w:left w:val="nil"/>
              <w:bottom w:val="single" w:sz="8" w:space="0" w:color="auto"/>
              <w:right w:val="single" w:sz="8" w:space="0" w:color="auto"/>
            </w:tcBorders>
            <w:tcMar>
              <w:top w:w="0" w:type="dxa"/>
              <w:left w:w="108" w:type="dxa"/>
              <w:bottom w:w="0" w:type="dxa"/>
              <w:right w:w="108" w:type="dxa"/>
            </w:tcMar>
            <w:hideMark/>
          </w:tcPr>
          <w:p w14:paraId="36E1E7BB" w14:textId="77777777" w:rsidR="00AE0B19" w:rsidRPr="00F614E1" w:rsidRDefault="00AE0B19" w:rsidP="002E14B3">
            <w:r w:rsidRPr="00F614E1">
              <w:t>9</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383C89A" w14:textId="77777777" w:rsidR="00AE0B19" w:rsidRPr="00F614E1" w:rsidRDefault="00AE0B19" w:rsidP="002E14B3">
            <w:r w:rsidRPr="00F614E1">
              <w:t>0</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41B3835A" w14:textId="77777777" w:rsidR="00AE0B19" w:rsidRPr="00F614E1" w:rsidRDefault="00AE0B19" w:rsidP="002E14B3">
            <w:r w:rsidRPr="00F614E1">
              <w:t>1</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EC2F182" w14:textId="77777777" w:rsidR="00AE0B19" w:rsidRPr="00F614E1" w:rsidRDefault="00AE0B19" w:rsidP="002E14B3">
            <w:r w:rsidRPr="00F614E1">
              <w:t>2</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7B7CB97" w14:textId="77777777" w:rsidR="00AE0B19" w:rsidRPr="00F614E1" w:rsidRDefault="00AE0B19" w:rsidP="002E14B3">
            <w:r w:rsidRPr="00F614E1">
              <w:t>3</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10A1EA6" w14:textId="77777777" w:rsidR="00AE0B19" w:rsidRPr="00F614E1" w:rsidRDefault="00AE0B19" w:rsidP="002E14B3">
            <w:r w:rsidRPr="00F614E1">
              <w:t>4</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C468206" w14:textId="77777777" w:rsidR="00AE0B19" w:rsidRPr="00F614E1" w:rsidRDefault="00AE0B19" w:rsidP="002E14B3">
            <w:r w:rsidRPr="00F614E1">
              <w:t>5</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57F6F11A" w14:textId="77777777" w:rsidR="00AE0B19" w:rsidRPr="00F614E1" w:rsidRDefault="00AE0B19" w:rsidP="002E14B3">
            <w:r w:rsidRPr="00F614E1">
              <w:t>6</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78C52E1" w14:textId="77777777" w:rsidR="00AE0B19" w:rsidRPr="00F614E1" w:rsidRDefault="00AE0B19" w:rsidP="002E14B3">
            <w:r w:rsidRPr="00F614E1">
              <w:t>7</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D5452D0" w14:textId="77777777" w:rsidR="00AE0B19" w:rsidRPr="00F614E1" w:rsidRDefault="00AE0B19" w:rsidP="002E14B3">
            <w:r w:rsidRPr="00F614E1">
              <w:t>8</w:t>
            </w:r>
          </w:p>
        </w:tc>
        <w:tc>
          <w:tcPr>
            <w:tcW w:w="368" w:type="dxa"/>
            <w:tcBorders>
              <w:top w:val="nil"/>
              <w:left w:val="nil"/>
              <w:bottom w:val="single" w:sz="8" w:space="0" w:color="auto"/>
              <w:right w:val="single" w:sz="8" w:space="0" w:color="auto"/>
            </w:tcBorders>
            <w:tcMar>
              <w:top w:w="0" w:type="dxa"/>
              <w:left w:w="108" w:type="dxa"/>
              <w:bottom w:w="0" w:type="dxa"/>
              <w:right w:w="108" w:type="dxa"/>
            </w:tcMar>
            <w:hideMark/>
          </w:tcPr>
          <w:p w14:paraId="46F9BD92" w14:textId="77777777" w:rsidR="00AE0B19" w:rsidRPr="00F614E1" w:rsidRDefault="00AE0B19" w:rsidP="002E14B3">
            <w:r w:rsidRPr="00F614E1">
              <w:t>9</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5EA52DE" w14:textId="77777777" w:rsidR="00AE0B19" w:rsidRPr="00F614E1" w:rsidRDefault="00AE0B19" w:rsidP="002E14B3">
            <w:r w:rsidRPr="00F614E1">
              <w:t>0</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979FDC5" w14:textId="77777777" w:rsidR="00AE0B19" w:rsidRPr="00F614E1" w:rsidRDefault="00AE0B19" w:rsidP="002E14B3">
            <w:r w:rsidRPr="00F614E1">
              <w:t>1</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809306E" w14:textId="77777777" w:rsidR="00AE0B19" w:rsidRPr="00F614E1" w:rsidRDefault="00AE0B19" w:rsidP="002E14B3">
            <w:r w:rsidRPr="00F614E1">
              <w:t>2</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393B8D7" w14:textId="77777777" w:rsidR="00AE0B19" w:rsidRPr="00F614E1" w:rsidRDefault="00AE0B19" w:rsidP="002E14B3">
            <w:r w:rsidRPr="00F614E1">
              <w:t>3</w:t>
            </w:r>
          </w:p>
        </w:tc>
        <w:tc>
          <w:tcPr>
            <w:tcW w:w="368" w:type="dxa"/>
            <w:tcBorders>
              <w:top w:val="nil"/>
              <w:left w:val="nil"/>
              <w:bottom w:val="single" w:sz="8" w:space="0" w:color="auto"/>
              <w:right w:val="single" w:sz="8" w:space="0" w:color="auto"/>
            </w:tcBorders>
            <w:tcMar>
              <w:top w:w="0" w:type="dxa"/>
              <w:left w:w="108" w:type="dxa"/>
              <w:bottom w:w="0" w:type="dxa"/>
              <w:right w:w="108" w:type="dxa"/>
            </w:tcMar>
            <w:hideMark/>
          </w:tcPr>
          <w:p w14:paraId="4526D185" w14:textId="77777777" w:rsidR="00AE0B19" w:rsidRPr="00F614E1" w:rsidRDefault="00AE0B19" w:rsidP="002E14B3">
            <w:r w:rsidRPr="00F614E1">
              <w:t>4</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D40A4BE" w14:textId="77777777" w:rsidR="00AE0B19" w:rsidRPr="00F614E1" w:rsidRDefault="00AE0B19" w:rsidP="002E14B3">
            <w:r w:rsidRPr="00F614E1">
              <w:t>5</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3FD0D87" w14:textId="77777777" w:rsidR="00AE0B19" w:rsidRPr="00F614E1" w:rsidRDefault="00AE0B19" w:rsidP="002E14B3">
            <w:r w:rsidRPr="00F614E1">
              <w:t>6</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0DFCBB4E" w14:textId="77777777" w:rsidR="00AE0B19" w:rsidRPr="00F614E1" w:rsidRDefault="00AE0B19" w:rsidP="002E14B3">
            <w:r w:rsidRPr="00F614E1">
              <w:t>7</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3AA48D9" w14:textId="77777777" w:rsidR="00AE0B19" w:rsidRPr="00F614E1" w:rsidRDefault="00AE0B19" w:rsidP="002E14B3">
            <w:r w:rsidRPr="00F614E1">
              <w:t>8</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6B97870" w14:textId="77777777" w:rsidR="00AE0B19" w:rsidRPr="00F614E1" w:rsidRDefault="00AE0B19" w:rsidP="002E14B3">
            <w:r w:rsidRPr="00F614E1">
              <w:t>9</w:t>
            </w:r>
          </w:p>
        </w:tc>
      </w:tr>
      <w:tr w:rsidR="00AE0B19" w:rsidRPr="00F614E1" w14:paraId="551A104C" w14:textId="77777777" w:rsidTr="002E14B3">
        <w:tc>
          <w:tcPr>
            <w:tcW w:w="3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FDAEB2"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2623B670"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431A9D03"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F064A03" w14:textId="77777777" w:rsidR="00AE0B19" w:rsidRPr="00F614E1" w:rsidRDefault="00AE0B19" w:rsidP="002E14B3"/>
        </w:tc>
        <w:tc>
          <w:tcPr>
            <w:tcW w:w="368" w:type="dxa"/>
            <w:tcBorders>
              <w:top w:val="nil"/>
              <w:left w:val="nil"/>
              <w:bottom w:val="single" w:sz="8" w:space="0" w:color="auto"/>
              <w:right w:val="single" w:sz="8" w:space="0" w:color="auto"/>
            </w:tcBorders>
            <w:shd w:val="clear" w:color="auto" w:fill="00B0F0"/>
            <w:tcMar>
              <w:top w:w="0" w:type="dxa"/>
              <w:left w:w="108" w:type="dxa"/>
              <w:bottom w:w="0" w:type="dxa"/>
              <w:right w:w="108" w:type="dxa"/>
            </w:tcMar>
            <w:hideMark/>
          </w:tcPr>
          <w:p w14:paraId="5F5251B2" w14:textId="77777777" w:rsidR="00AE0B19" w:rsidRPr="00F614E1" w:rsidRDefault="00AE0B19" w:rsidP="002E14B3">
            <w:r w:rsidRPr="00F614E1">
              <w:rPr>
                <w:noProof/>
              </w:rPr>
              <mc:AlternateContent>
                <mc:Choice Requires="wps">
                  <w:drawing>
                    <wp:anchor distT="0" distB="0" distL="114300" distR="114300" simplePos="0" relativeHeight="251676672" behindDoc="0" locked="0" layoutInCell="1" allowOverlap="1" wp14:anchorId="4E9D209E" wp14:editId="7CF9213D">
                      <wp:simplePos x="0" y="0"/>
                      <wp:positionH relativeFrom="column">
                        <wp:posOffset>-6350</wp:posOffset>
                      </wp:positionH>
                      <wp:positionV relativeFrom="paragraph">
                        <wp:posOffset>9525</wp:posOffset>
                      </wp:positionV>
                      <wp:extent cx="68276" cy="128186"/>
                      <wp:effectExtent l="19050" t="0" r="46355" b="43815"/>
                      <wp:wrapNone/>
                      <wp:docPr id="3"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A31C8B" id="Arrow: Down 3" o:spid="_x0000_s1026" type="#_x0000_t67" style="position:absolute;margin-left:-.5pt;margin-top:.75pt;width:5.4pt;height:10.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7414F633" w14:textId="77777777" w:rsidR="00AE0B19" w:rsidRPr="00F614E1" w:rsidRDefault="00AE0B19" w:rsidP="002E14B3">
            <w:r w:rsidRPr="00F614E1">
              <w:rPr>
                <w:noProof/>
              </w:rPr>
              <mc:AlternateContent>
                <mc:Choice Requires="wps">
                  <w:drawing>
                    <wp:anchor distT="0" distB="0" distL="114300" distR="114300" simplePos="0" relativeHeight="251659264" behindDoc="0" locked="0" layoutInCell="1" allowOverlap="1" wp14:anchorId="7C7D2B2D" wp14:editId="68EE4DAA">
                      <wp:simplePos x="0" y="0"/>
                      <wp:positionH relativeFrom="column">
                        <wp:posOffset>-3810</wp:posOffset>
                      </wp:positionH>
                      <wp:positionV relativeFrom="paragraph">
                        <wp:posOffset>9525</wp:posOffset>
                      </wp:positionV>
                      <wp:extent cx="68276" cy="128186"/>
                      <wp:effectExtent l="19050" t="0" r="46355" b="43815"/>
                      <wp:wrapNone/>
                      <wp:docPr id="11"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9C8564" id="Arrow: Down 3" o:spid="_x0000_s1026" type="#_x0000_t67" style="position:absolute;margin-left:-.3pt;margin-top:.75pt;width:5.4pt;height:10.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335E8E1" w14:textId="77777777" w:rsidR="00AE0B19" w:rsidRPr="00F614E1" w:rsidRDefault="00AE0B19" w:rsidP="002E14B3">
            <w:r w:rsidRPr="00F614E1">
              <w:rPr>
                <w:noProof/>
              </w:rPr>
              <mc:AlternateContent>
                <mc:Choice Requires="wps">
                  <w:drawing>
                    <wp:anchor distT="0" distB="0" distL="114300" distR="114300" simplePos="0" relativeHeight="251660288" behindDoc="0" locked="0" layoutInCell="1" allowOverlap="1" wp14:anchorId="19265764" wp14:editId="6EF348A1">
                      <wp:simplePos x="0" y="0"/>
                      <wp:positionH relativeFrom="column">
                        <wp:posOffset>-3175</wp:posOffset>
                      </wp:positionH>
                      <wp:positionV relativeFrom="paragraph">
                        <wp:posOffset>9525</wp:posOffset>
                      </wp:positionV>
                      <wp:extent cx="68276" cy="128186"/>
                      <wp:effectExtent l="19050" t="0" r="46355" b="43815"/>
                      <wp:wrapNone/>
                      <wp:docPr id="12"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18A176" id="Arrow: Down 3" o:spid="_x0000_s1026" type="#_x0000_t67" style="position:absolute;margin-left:-.25pt;margin-top:.75pt;width:5.4pt;height:1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2633DE60" w14:textId="77777777" w:rsidR="00AE0B19" w:rsidRPr="00F614E1" w:rsidRDefault="00AE0B19" w:rsidP="002E14B3">
            <w:r w:rsidRPr="00F614E1">
              <w:rPr>
                <w:noProof/>
              </w:rPr>
              <mc:AlternateContent>
                <mc:Choice Requires="wps">
                  <w:drawing>
                    <wp:anchor distT="0" distB="0" distL="114300" distR="114300" simplePos="0" relativeHeight="251661312" behindDoc="0" locked="0" layoutInCell="1" allowOverlap="1" wp14:anchorId="06363643" wp14:editId="68CC5FDC">
                      <wp:simplePos x="0" y="0"/>
                      <wp:positionH relativeFrom="column">
                        <wp:posOffset>-3175</wp:posOffset>
                      </wp:positionH>
                      <wp:positionV relativeFrom="paragraph">
                        <wp:posOffset>9525</wp:posOffset>
                      </wp:positionV>
                      <wp:extent cx="68276" cy="128186"/>
                      <wp:effectExtent l="19050" t="0" r="46355" b="43815"/>
                      <wp:wrapNone/>
                      <wp:docPr id="14"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DFEA57" id="Arrow: Down 3" o:spid="_x0000_s1026" type="#_x0000_t67" style="position:absolute;margin-left:-.25pt;margin-top:.75pt;width:5.4pt;height:10.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2EE6CC29" w14:textId="77777777" w:rsidR="00AE0B19" w:rsidRPr="00F614E1" w:rsidRDefault="00AE0B19" w:rsidP="002E14B3"/>
        </w:tc>
        <w:tc>
          <w:tcPr>
            <w:tcW w:w="360" w:type="dxa"/>
            <w:tcBorders>
              <w:top w:val="nil"/>
              <w:left w:val="nil"/>
              <w:bottom w:val="single" w:sz="8" w:space="0" w:color="auto"/>
              <w:right w:val="single" w:sz="8" w:space="0" w:color="auto"/>
            </w:tcBorders>
            <w:shd w:val="clear" w:color="auto" w:fill="FFC000"/>
            <w:tcMar>
              <w:top w:w="0" w:type="dxa"/>
              <w:left w:w="108" w:type="dxa"/>
              <w:bottom w:w="0" w:type="dxa"/>
              <w:right w:w="108" w:type="dxa"/>
            </w:tcMar>
          </w:tcPr>
          <w:p w14:paraId="67331F14"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2F3C2878" w14:textId="77777777" w:rsidR="00AE0B19" w:rsidRPr="00F614E1" w:rsidRDefault="00AE0B19" w:rsidP="002E14B3">
            <w:r w:rsidRPr="00F614E1">
              <w:rPr>
                <w:noProof/>
              </w:rPr>
              <mc:AlternateContent>
                <mc:Choice Requires="wps">
                  <w:drawing>
                    <wp:anchor distT="0" distB="0" distL="114300" distR="114300" simplePos="0" relativeHeight="251677696" behindDoc="0" locked="0" layoutInCell="1" allowOverlap="1" wp14:anchorId="03866B9E" wp14:editId="56DB4711">
                      <wp:simplePos x="0" y="0"/>
                      <wp:positionH relativeFrom="column">
                        <wp:posOffset>-6350</wp:posOffset>
                      </wp:positionH>
                      <wp:positionV relativeFrom="paragraph">
                        <wp:posOffset>9525</wp:posOffset>
                      </wp:positionV>
                      <wp:extent cx="68276" cy="128186"/>
                      <wp:effectExtent l="19050" t="0" r="46355" b="43815"/>
                      <wp:wrapNone/>
                      <wp:docPr id="68"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BDB01A" id="Arrow: Down 3" o:spid="_x0000_s1026" type="#_x0000_t67" style="position:absolute;margin-left:-.5pt;margin-top:.75pt;width:5.4pt;height:10.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31E95425" w14:textId="77777777" w:rsidR="00AE0B19" w:rsidRPr="00F614E1" w:rsidRDefault="00AE0B19" w:rsidP="002E14B3">
            <w:r w:rsidRPr="00F614E1">
              <w:rPr>
                <w:noProof/>
              </w:rPr>
              <mc:AlternateContent>
                <mc:Choice Requires="wps">
                  <w:drawing>
                    <wp:anchor distT="0" distB="0" distL="114300" distR="114300" simplePos="0" relativeHeight="251665408" behindDoc="0" locked="0" layoutInCell="1" allowOverlap="1" wp14:anchorId="354239A2" wp14:editId="48A9C941">
                      <wp:simplePos x="0" y="0"/>
                      <wp:positionH relativeFrom="column">
                        <wp:posOffset>-5715</wp:posOffset>
                      </wp:positionH>
                      <wp:positionV relativeFrom="paragraph">
                        <wp:posOffset>9525</wp:posOffset>
                      </wp:positionV>
                      <wp:extent cx="68276" cy="128186"/>
                      <wp:effectExtent l="19050" t="0" r="46355" b="43815"/>
                      <wp:wrapNone/>
                      <wp:docPr id="53"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16E6ED" id="Arrow: Down 3" o:spid="_x0000_s1026" type="#_x0000_t67" style="position:absolute;margin-left:-.45pt;margin-top:.75pt;width:5.4pt;height:10.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5F4DCD08" w14:textId="77777777" w:rsidR="00AE0B19" w:rsidRPr="00F614E1" w:rsidRDefault="00AE0B19" w:rsidP="002E14B3">
            <w:r w:rsidRPr="00F614E1">
              <w:rPr>
                <w:noProof/>
              </w:rPr>
              <mc:AlternateContent>
                <mc:Choice Requires="wps">
                  <w:drawing>
                    <wp:anchor distT="0" distB="0" distL="114300" distR="114300" simplePos="0" relativeHeight="251666432" behindDoc="0" locked="0" layoutInCell="1" allowOverlap="1" wp14:anchorId="349A8E71" wp14:editId="28575800">
                      <wp:simplePos x="0" y="0"/>
                      <wp:positionH relativeFrom="column">
                        <wp:posOffset>-5715</wp:posOffset>
                      </wp:positionH>
                      <wp:positionV relativeFrom="paragraph">
                        <wp:posOffset>9525</wp:posOffset>
                      </wp:positionV>
                      <wp:extent cx="68276" cy="128186"/>
                      <wp:effectExtent l="19050" t="0" r="46355" b="43815"/>
                      <wp:wrapNone/>
                      <wp:docPr id="54"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F1FC4D" id="Arrow: Down 3" o:spid="_x0000_s1026" type="#_x0000_t67" style="position:absolute;margin-left:-.45pt;margin-top:.75pt;width:5.4pt;height:10.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46BF9195" w14:textId="77777777" w:rsidR="00AE0B19" w:rsidRPr="00F614E1" w:rsidRDefault="00AE0B19" w:rsidP="002E14B3">
            <w:r w:rsidRPr="00F614E1">
              <w:rPr>
                <w:noProof/>
              </w:rPr>
              <mc:AlternateContent>
                <mc:Choice Requires="wps">
                  <w:drawing>
                    <wp:anchor distT="0" distB="0" distL="114300" distR="114300" simplePos="0" relativeHeight="251667456" behindDoc="0" locked="0" layoutInCell="1" allowOverlap="1" wp14:anchorId="39D7AE66" wp14:editId="224A53F3">
                      <wp:simplePos x="0" y="0"/>
                      <wp:positionH relativeFrom="column">
                        <wp:posOffset>-5080</wp:posOffset>
                      </wp:positionH>
                      <wp:positionV relativeFrom="paragraph">
                        <wp:posOffset>9525</wp:posOffset>
                      </wp:positionV>
                      <wp:extent cx="68276" cy="128186"/>
                      <wp:effectExtent l="19050" t="0" r="46355" b="43815"/>
                      <wp:wrapNone/>
                      <wp:docPr id="56"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58744B" id="Arrow: Down 3" o:spid="_x0000_s1026" type="#_x0000_t67" style="position:absolute;margin-left:-.4pt;margin-top:.75pt;width:5.4pt;height:10.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" adj="15848" fillcolor="#00b0f0" strokecolor="windowText" strokeweight="1pt"/>
                  </w:pict>
                </mc:Fallback>
              </mc:AlternateContent>
            </w:r>
          </w:p>
        </w:tc>
        <w:tc>
          <w:tcPr>
            <w:tcW w:w="368" w:type="dxa"/>
            <w:tcBorders>
              <w:top w:val="nil"/>
              <w:left w:val="nil"/>
              <w:bottom w:val="single" w:sz="8" w:space="0" w:color="auto"/>
              <w:right w:val="single" w:sz="8" w:space="0" w:color="auto"/>
            </w:tcBorders>
            <w:shd w:val="clear" w:color="auto" w:fill="00B0F0"/>
            <w:tcMar>
              <w:top w:w="0" w:type="dxa"/>
              <w:left w:w="108" w:type="dxa"/>
              <w:bottom w:w="0" w:type="dxa"/>
              <w:right w:w="108" w:type="dxa"/>
            </w:tcMar>
            <w:hideMark/>
          </w:tcPr>
          <w:p w14:paraId="3E40EDA0"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5BE8ED90"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11EE905F"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082544F0"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18D2560D" w14:textId="77777777" w:rsidR="00AE0B19" w:rsidRPr="00F614E1" w:rsidRDefault="00AE0B19" w:rsidP="002E14B3"/>
        </w:tc>
        <w:tc>
          <w:tcPr>
            <w:tcW w:w="368"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583BE04D" w14:textId="77777777" w:rsidR="00AE0B19" w:rsidRPr="00F614E1" w:rsidRDefault="00AE0B19" w:rsidP="002E14B3">
            <w:r w:rsidRPr="00F614E1">
              <w:rPr>
                <w:noProof/>
              </w:rPr>
              <mc:AlternateContent>
                <mc:Choice Requires="wps">
                  <w:drawing>
                    <wp:anchor distT="0" distB="0" distL="114300" distR="114300" simplePos="0" relativeHeight="251678720" behindDoc="0" locked="0" layoutInCell="1" allowOverlap="1" wp14:anchorId="18836367" wp14:editId="03891CE5">
                      <wp:simplePos x="0" y="0"/>
                      <wp:positionH relativeFrom="column">
                        <wp:posOffset>-3810</wp:posOffset>
                      </wp:positionH>
                      <wp:positionV relativeFrom="paragraph">
                        <wp:posOffset>9525</wp:posOffset>
                      </wp:positionV>
                      <wp:extent cx="68276" cy="128186"/>
                      <wp:effectExtent l="19050" t="0" r="46355" b="43815"/>
                      <wp:wrapNone/>
                      <wp:docPr id="22"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C60C88" id="Arrow: Down 3" o:spid="_x0000_s1026" type="#_x0000_t67" style="position:absolute;margin-left:-.3pt;margin-top:.75pt;width:5.4pt;height:10.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0C18D0ED" w14:textId="77777777" w:rsidR="00AE0B19" w:rsidRPr="00F614E1" w:rsidRDefault="00AE0B19" w:rsidP="002E14B3">
            <w:r w:rsidRPr="00F614E1">
              <w:rPr>
                <w:noProof/>
              </w:rPr>
              <mc:AlternateContent>
                <mc:Choice Requires="wps">
                  <w:drawing>
                    <wp:anchor distT="0" distB="0" distL="114300" distR="114300" simplePos="0" relativeHeight="251662336" behindDoc="0" locked="0" layoutInCell="1" allowOverlap="1" wp14:anchorId="3E2632B1" wp14:editId="5A737E4D">
                      <wp:simplePos x="0" y="0"/>
                      <wp:positionH relativeFrom="column">
                        <wp:posOffset>-8255</wp:posOffset>
                      </wp:positionH>
                      <wp:positionV relativeFrom="paragraph">
                        <wp:posOffset>9525</wp:posOffset>
                      </wp:positionV>
                      <wp:extent cx="68276" cy="128186"/>
                      <wp:effectExtent l="19050" t="0" r="46355" b="43815"/>
                      <wp:wrapNone/>
                      <wp:docPr id="24"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F250A8" id="Arrow: Down 3" o:spid="_x0000_s1026" type="#_x0000_t67" style="position:absolute;margin-left:-.65pt;margin-top:.75pt;width:5.4pt;height:10.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2F13DD9B" w14:textId="77777777" w:rsidR="00AE0B19" w:rsidRPr="00F614E1" w:rsidRDefault="00AE0B19" w:rsidP="002E14B3">
            <w:r w:rsidRPr="00F614E1">
              <w:rPr>
                <w:noProof/>
              </w:rPr>
              <mc:AlternateContent>
                <mc:Choice Requires="wps">
                  <w:drawing>
                    <wp:anchor distT="0" distB="0" distL="114300" distR="114300" simplePos="0" relativeHeight="251663360" behindDoc="0" locked="0" layoutInCell="1" allowOverlap="1" wp14:anchorId="1BC12D30" wp14:editId="5CEF3C6A">
                      <wp:simplePos x="0" y="0"/>
                      <wp:positionH relativeFrom="column">
                        <wp:posOffset>-3810</wp:posOffset>
                      </wp:positionH>
                      <wp:positionV relativeFrom="paragraph">
                        <wp:posOffset>9525</wp:posOffset>
                      </wp:positionV>
                      <wp:extent cx="68276" cy="128186"/>
                      <wp:effectExtent l="19050" t="0" r="46355" b="43815"/>
                      <wp:wrapNone/>
                      <wp:docPr id="26"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5958E8" id="Arrow: Down 3" o:spid="_x0000_s1026" type="#_x0000_t67" style="position:absolute;margin-left:-.3pt;margin-top:.75pt;width:5.4pt;height:10.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28293E0E" w14:textId="77777777" w:rsidR="00AE0B19" w:rsidRPr="00F614E1" w:rsidRDefault="00AE0B19" w:rsidP="002E14B3">
            <w:r w:rsidRPr="00F614E1">
              <w:rPr>
                <w:noProof/>
              </w:rPr>
              <mc:AlternateContent>
                <mc:Choice Requires="wps">
                  <w:drawing>
                    <wp:anchor distT="0" distB="0" distL="114300" distR="114300" simplePos="0" relativeHeight="251664384" behindDoc="0" locked="0" layoutInCell="1" allowOverlap="1" wp14:anchorId="60ED8E44" wp14:editId="1477A5CA">
                      <wp:simplePos x="0" y="0"/>
                      <wp:positionH relativeFrom="column">
                        <wp:posOffset>-3175</wp:posOffset>
                      </wp:positionH>
                      <wp:positionV relativeFrom="paragraph">
                        <wp:posOffset>9525</wp:posOffset>
                      </wp:positionV>
                      <wp:extent cx="68276" cy="128186"/>
                      <wp:effectExtent l="19050" t="0" r="46355" b="43815"/>
                      <wp:wrapNone/>
                      <wp:docPr id="27"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35EE48" id="Arrow: Down 3" o:spid="_x0000_s1026" type="#_x0000_t67" style="position:absolute;margin-left:-.25pt;margin-top:.75pt;width:5.4pt;height:10.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513E6225" w14:textId="77777777" w:rsidR="00AE0B19" w:rsidRPr="00F614E1" w:rsidRDefault="00AE0B19" w:rsidP="002E14B3"/>
        </w:tc>
        <w:tc>
          <w:tcPr>
            <w:tcW w:w="360" w:type="dxa"/>
            <w:tcBorders>
              <w:top w:val="nil"/>
              <w:left w:val="nil"/>
              <w:bottom w:val="single" w:sz="8" w:space="0" w:color="auto"/>
              <w:right w:val="single" w:sz="8" w:space="0" w:color="auto"/>
            </w:tcBorders>
            <w:shd w:val="clear" w:color="auto" w:fill="00B0F0"/>
            <w:tcMar>
              <w:top w:w="0" w:type="dxa"/>
              <w:left w:w="108" w:type="dxa"/>
              <w:bottom w:w="0" w:type="dxa"/>
              <w:right w:w="108" w:type="dxa"/>
            </w:tcMar>
          </w:tcPr>
          <w:p w14:paraId="61481515"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255DB932" w14:textId="77777777" w:rsidR="00AE0B19" w:rsidRPr="00F614E1" w:rsidRDefault="00AE0B19" w:rsidP="002E14B3">
            <w:r w:rsidRPr="00F614E1">
              <w:rPr>
                <w:noProof/>
              </w:rPr>
              <mc:AlternateContent>
                <mc:Choice Requires="wps">
                  <w:drawing>
                    <wp:anchor distT="0" distB="0" distL="114300" distR="114300" simplePos="0" relativeHeight="251675648" behindDoc="0" locked="0" layoutInCell="1" allowOverlap="1" wp14:anchorId="4D1FFD1D" wp14:editId="5F3E2D5B">
                      <wp:simplePos x="0" y="0"/>
                      <wp:positionH relativeFrom="column">
                        <wp:posOffset>-10160</wp:posOffset>
                      </wp:positionH>
                      <wp:positionV relativeFrom="paragraph">
                        <wp:posOffset>9525</wp:posOffset>
                      </wp:positionV>
                      <wp:extent cx="68276" cy="128186"/>
                      <wp:effectExtent l="19050" t="0" r="46355" b="43815"/>
                      <wp:wrapNone/>
                      <wp:docPr id="67"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DA805B" id="Arrow: Down 3" o:spid="_x0000_s1026" type="#_x0000_t67" style="position:absolute;margin-left:-.8pt;margin-top:.75pt;width:5.4pt;height:10.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17968297" w14:textId="77777777" w:rsidR="00AE0B19" w:rsidRPr="00F614E1" w:rsidRDefault="00AE0B19" w:rsidP="002E14B3">
            <w:r w:rsidRPr="00F614E1">
              <w:rPr>
                <w:noProof/>
              </w:rPr>
              <mc:AlternateContent>
                <mc:Choice Requires="wps">
                  <w:drawing>
                    <wp:anchor distT="0" distB="0" distL="114300" distR="114300" simplePos="0" relativeHeight="251668480" behindDoc="0" locked="0" layoutInCell="1" allowOverlap="1" wp14:anchorId="6F5EE482" wp14:editId="26713103">
                      <wp:simplePos x="0" y="0"/>
                      <wp:positionH relativeFrom="column">
                        <wp:posOffset>-10160</wp:posOffset>
                      </wp:positionH>
                      <wp:positionV relativeFrom="paragraph">
                        <wp:posOffset>9525</wp:posOffset>
                      </wp:positionV>
                      <wp:extent cx="68276" cy="128186"/>
                      <wp:effectExtent l="19050" t="0" r="46355" b="43815"/>
                      <wp:wrapNone/>
                      <wp:docPr id="58"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0E0CC6" id="Arrow: Down 3" o:spid="_x0000_s1026" type="#_x0000_t67" style="position:absolute;margin-left:-.8pt;margin-top:.75pt;width:5.4pt;height:10.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041CA304" w14:textId="77777777" w:rsidR="00AE0B19" w:rsidRPr="00F614E1" w:rsidRDefault="00AE0B19" w:rsidP="002E14B3">
            <w:r w:rsidRPr="00F614E1">
              <w:rPr>
                <w:noProof/>
              </w:rPr>
              <mc:AlternateContent>
                <mc:Choice Requires="wps">
                  <w:drawing>
                    <wp:anchor distT="0" distB="0" distL="114300" distR="114300" simplePos="0" relativeHeight="251669504" behindDoc="0" locked="0" layoutInCell="1" allowOverlap="1" wp14:anchorId="5F71F536" wp14:editId="31D91081">
                      <wp:simplePos x="0" y="0"/>
                      <wp:positionH relativeFrom="column">
                        <wp:posOffset>-9525</wp:posOffset>
                      </wp:positionH>
                      <wp:positionV relativeFrom="paragraph">
                        <wp:posOffset>9525</wp:posOffset>
                      </wp:positionV>
                      <wp:extent cx="68276" cy="128186"/>
                      <wp:effectExtent l="19050" t="0" r="46355" b="43815"/>
                      <wp:wrapNone/>
                      <wp:docPr id="59"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70A91D" id="Arrow: Down 3" o:spid="_x0000_s1026" type="#_x0000_t67" style="position:absolute;margin-left:-.75pt;margin-top:.75pt;width:5.4pt;height:10.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59A680DB" w14:textId="77777777" w:rsidR="00AE0B19" w:rsidRPr="00F614E1" w:rsidRDefault="00AE0B19" w:rsidP="002E14B3">
            <w:r w:rsidRPr="00F614E1">
              <w:rPr>
                <w:noProof/>
              </w:rPr>
              <mc:AlternateContent>
                <mc:Choice Requires="wps">
                  <w:drawing>
                    <wp:anchor distT="0" distB="0" distL="114300" distR="114300" simplePos="0" relativeHeight="251670528" behindDoc="0" locked="0" layoutInCell="1" allowOverlap="1" wp14:anchorId="6F5AF050" wp14:editId="0EC229E5">
                      <wp:simplePos x="0" y="0"/>
                      <wp:positionH relativeFrom="column">
                        <wp:posOffset>-9525</wp:posOffset>
                      </wp:positionH>
                      <wp:positionV relativeFrom="paragraph">
                        <wp:posOffset>9525</wp:posOffset>
                      </wp:positionV>
                      <wp:extent cx="68276" cy="128186"/>
                      <wp:effectExtent l="19050" t="0" r="46355" b="43815"/>
                      <wp:wrapNone/>
                      <wp:docPr id="60"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DBFA65" id="Arrow: Down 3" o:spid="_x0000_s1026" type="#_x0000_t67" style="position:absolute;margin-left:-.75pt;margin-top:.75pt;width:5.4pt;height:10.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" adj="15848" fillcolor="#ffc000" strokecolor="windowText" strokeweight="1pt"/>
                  </w:pict>
                </mc:Fallback>
              </mc:AlternateContent>
            </w:r>
          </w:p>
        </w:tc>
        <w:tc>
          <w:tcPr>
            <w:tcW w:w="368"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63AA386F"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1443E33A"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0B70E6F0"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055847E1"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26CA292E" w14:textId="77777777" w:rsidR="00AE0B19" w:rsidRPr="00F614E1" w:rsidRDefault="00AE0B19" w:rsidP="002E14B3"/>
        </w:tc>
        <w:tc>
          <w:tcPr>
            <w:tcW w:w="368" w:type="dxa"/>
            <w:tcBorders>
              <w:top w:val="nil"/>
              <w:left w:val="nil"/>
              <w:bottom w:val="single" w:sz="8" w:space="0" w:color="auto"/>
              <w:right w:val="single" w:sz="8" w:space="0" w:color="auto"/>
            </w:tcBorders>
            <w:shd w:val="clear" w:color="auto" w:fill="00B0F0"/>
            <w:tcMar>
              <w:top w:w="0" w:type="dxa"/>
              <w:left w:w="108" w:type="dxa"/>
              <w:bottom w:w="0" w:type="dxa"/>
              <w:right w:w="108" w:type="dxa"/>
            </w:tcMar>
            <w:hideMark/>
          </w:tcPr>
          <w:p w14:paraId="349A8428" w14:textId="77777777" w:rsidR="00AE0B19" w:rsidRPr="00F614E1" w:rsidRDefault="00AE0B19" w:rsidP="002E14B3">
            <w:r w:rsidRPr="00F614E1">
              <w:rPr>
                <w:noProof/>
              </w:rPr>
              <mc:AlternateContent>
                <mc:Choice Requires="wps">
                  <w:drawing>
                    <wp:anchor distT="0" distB="0" distL="114300" distR="114300" simplePos="0" relativeHeight="251671552" behindDoc="0" locked="0" layoutInCell="1" allowOverlap="1" wp14:anchorId="49CE0158" wp14:editId="7F166DEC">
                      <wp:simplePos x="0" y="0"/>
                      <wp:positionH relativeFrom="column">
                        <wp:posOffset>-8255</wp:posOffset>
                      </wp:positionH>
                      <wp:positionV relativeFrom="paragraph">
                        <wp:posOffset>9525</wp:posOffset>
                      </wp:positionV>
                      <wp:extent cx="68276" cy="128186"/>
                      <wp:effectExtent l="19050" t="0" r="46355" b="43815"/>
                      <wp:wrapNone/>
                      <wp:docPr id="62"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2B588C" id="Arrow: Down 3" o:spid="_x0000_s1026" type="#_x0000_t67" style="position:absolute;margin-left:-.65pt;margin-top:.75pt;width:5.4pt;height:10.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26CCC015" w14:textId="77777777" w:rsidR="00AE0B19" w:rsidRPr="00F614E1" w:rsidRDefault="00AE0B19" w:rsidP="002E14B3">
            <w:r w:rsidRPr="00F614E1">
              <w:rPr>
                <w:noProof/>
              </w:rPr>
              <mc:AlternateContent>
                <mc:Choice Requires="wps">
                  <w:drawing>
                    <wp:anchor distT="0" distB="0" distL="114300" distR="114300" simplePos="0" relativeHeight="251672576" behindDoc="0" locked="0" layoutInCell="1" allowOverlap="1" wp14:anchorId="1A83F896" wp14:editId="53E46417">
                      <wp:simplePos x="0" y="0"/>
                      <wp:positionH relativeFrom="column">
                        <wp:posOffset>-7620</wp:posOffset>
                      </wp:positionH>
                      <wp:positionV relativeFrom="paragraph">
                        <wp:posOffset>9525</wp:posOffset>
                      </wp:positionV>
                      <wp:extent cx="68276" cy="128186"/>
                      <wp:effectExtent l="19050" t="0" r="46355" b="43815"/>
                      <wp:wrapNone/>
                      <wp:docPr id="63"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081982" id="Arrow: Down 3" o:spid="_x0000_s1026" type="#_x0000_t67" style="position:absolute;margin-left:-.6pt;margin-top:.75pt;width:5.4pt;height:10.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17F1BF65" w14:textId="77777777" w:rsidR="00AE0B19" w:rsidRPr="00F614E1" w:rsidRDefault="00AE0B19" w:rsidP="002E14B3">
            <w:r w:rsidRPr="00F614E1">
              <w:rPr>
                <w:noProof/>
              </w:rPr>
              <mc:AlternateContent>
                <mc:Choice Requires="wps">
                  <w:drawing>
                    <wp:anchor distT="0" distB="0" distL="114300" distR="114300" simplePos="0" relativeHeight="251673600" behindDoc="0" locked="0" layoutInCell="1" allowOverlap="1" wp14:anchorId="7BE098C6" wp14:editId="7251DCA3">
                      <wp:simplePos x="0" y="0"/>
                      <wp:positionH relativeFrom="column">
                        <wp:posOffset>-7620</wp:posOffset>
                      </wp:positionH>
                      <wp:positionV relativeFrom="paragraph">
                        <wp:posOffset>9525</wp:posOffset>
                      </wp:positionV>
                      <wp:extent cx="68276" cy="128186"/>
                      <wp:effectExtent l="19050" t="0" r="46355" b="43815"/>
                      <wp:wrapNone/>
                      <wp:docPr id="64"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E1BF21" id="Arrow: Down 3" o:spid="_x0000_s1026" type="#_x0000_t67" style="position:absolute;margin-left:-.6pt;margin-top:.75pt;width:5.4pt;height:10.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30485065" w14:textId="77777777" w:rsidR="00AE0B19" w:rsidRPr="00F614E1" w:rsidRDefault="00AE0B19" w:rsidP="002E14B3">
            <w:r w:rsidRPr="00F614E1">
              <w:rPr>
                <w:noProof/>
              </w:rPr>
              <mc:AlternateContent>
                <mc:Choice Requires="wps">
                  <w:drawing>
                    <wp:anchor distT="0" distB="0" distL="114300" distR="114300" simplePos="0" relativeHeight="251674624" behindDoc="0" locked="0" layoutInCell="1" allowOverlap="1" wp14:anchorId="498A4B08" wp14:editId="596D4872">
                      <wp:simplePos x="0" y="0"/>
                      <wp:positionH relativeFrom="column">
                        <wp:posOffset>-7620</wp:posOffset>
                      </wp:positionH>
                      <wp:positionV relativeFrom="paragraph">
                        <wp:posOffset>9525</wp:posOffset>
                      </wp:positionV>
                      <wp:extent cx="68276" cy="128186"/>
                      <wp:effectExtent l="19050" t="0" r="46355" b="43815"/>
                      <wp:wrapNone/>
                      <wp:docPr id="65"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E25E9A" id="Arrow: Down 3" o:spid="_x0000_s1026" type="#_x0000_t67" style="position:absolute;margin-left:-.6pt;margin-top:.75pt;width:5.4pt;height:10.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1411033" w14:textId="77777777" w:rsidR="00AE0B19" w:rsidRPr="00F614E1" w:rsidRDefault="00AE0B19" w:rsidP="002E14B3"/>
        </w:tc>
        <w:tc>
          <w:tcPr>
            <w:tcW w:w="360" w:type="dxa"/>
            <w:tcBorders>
              <w:top w:val="nil"/>
              <w:left w:val="nil"/>
              <w:bottom w:val="single" w:sz="8" w:space="0" w:color="auto"/>
              <w:right w:val="single" w:sz="8" w:space="0" w:color="auto"/>
            </w:tcBorders>
            <w:shd w:val="clear" w:color="auto" w:fill="FFC000"/>
            <w:tcMar>
              <w:top w:w="0" w:type="dxa"/>
              <w:left w:w="108" w:type="dxa"/>
              <w:bottom w:w="0" w:type="dxa"/>
              <w:right w:w="108" w:type="dxa"/>
            </w:tcMar>
          </w:tcPr>
          <w:p w14:paraId="181768BE" w14:textId="77777777" w:rsidR="00AE0B19" w:rsidRPr="00F614E1" w:rsidRDefault="00AE0B19" w:rsidP="002E14B3"/>
        </w:tc>
      </w:tr>
    </w:tbl>
    <w:p w14:paraId="63F01431" w14:textId="77777777" w:rsidR="00AE0B19" w:rsidRPr="00F614E1" w:rsidRDefault="00AE0B19" w:rsidP="00AE0B19">
      <w:pPr>
        <w:rPr>
          <w:rFonts w:ascii="Calibri" w:eastAsia="Calibri" w:hAnsi="Calibri" w:cs="Calibri"/>
          <w:szCs w:val="22"/>
        </w:rPr>
      </w:pPr>
      <w:r w:rsidRPr="00F614E1">
        <w:t>The presence of NRS associated to a PO is depicted by the following symbol “ↆ”.</w:t>
      </w:r>
    </w:p>
    <w:p w14:paraId="0C437AD0" w14:textId="77777777" w:rsidR="00AE0B19" w:rsidRPr="00F614E1" w:rsidRDefault="00AE0B19" w:rsidP="00AE0B19"/>
    <w:p w14:paraId="13CB3D54" w14:textId="77777777" w:rsidR="00AE0B19" w:rsidRPr="00F614E1" w:rsidRDefault="00AE0B19" w:rsidP="00AE0B19">
      <w:pPr>
        <w:numPr>
          <w:ilvl w:val="0"/>
          <w:numId w:val="31"/>
        </w:numPr>
        <w:rPr>
          <w:rFonts w:ascii="Calibri" w:hAnsi="Calibri"/>
          <w:b/>
          <w:bCs/>
          <w:szCs w:val="22"/>
        </w:rPr>
      </w:pPr>
      <w:r w:rsidRPr="00F614E1">
        <w:rPr>
          <w:rFonts w:ascii="Calibri" w:hAnsi="Calibri"/>
          <w:b/>
          <w:bCs/>
          <w:szCs w:val="22"/>
        </w:rPr>
        <w:t>Four UE groups</w:t>
      </w:r>
    </w:p>
    <w:p w14:paraId="76FC8918" w14:textId="77777777" w:rsidR="00AE0B19" w:rsidRPr="00F614E1" w:rsidRDefault="00AE0B19" w:rsidP="00AE0B19">
      <w:pPr>
        <w:ind w:left="720"/>
        <w:rPr>
          <w:rFonts w:ascii="Calibri" w:eastAsia="Calibri" w:hAnsi="Calibri"/>
          <w:b/>
          <w:bCs/>
          <w:szCs w:val="22"/>
        </w:rPr>
      </w:pPr>
    </w:p>
    <w:p w14:paraId="512445CB" w14:textId="77777777" w:rsidR="00AE0B19" w:rsidRPr="00F614E1" w:rsidRDefault="00AE0B19" w:rsidP="00AE0B19">
      <w:r w:rsidRPr="00F614E1">
        <w:t>There is only one UE group depicted in blue, and it is proposed that PO associated with subframes containing NRS is presented in every other radio frame.</w:t>
      </w:r>
    </w:p>
    <w:p w14:paraId="7796621F" w14:textId="77777777" w:rsidR="00AE0B19" w:rsidRPr="00F614E1" w:rsidRDefault="00AE0B19" w:rsidP="00AE0B19"/>
    <w:tbl>
      <w:tblPr>
        <w:tblW w:w="0" w:type="auto"/>
        <w:tblCellMar>
          <w:left w:w="0" w:type="dxa"/>
          <w:right w:w="0" w:type="dxa"/>
        </w:tblCellMar>
        <w:tblLook w:val="04A0" w:firstRow="1" w:lastRow="0" w:firstColumn="1" w:lastColumn="0" w:noHBand="0" w:noVBand="1"/>
      </w:tblPr>
      <w:tblGrid>
        <w:gridCol w:w="1919"/>
        <w:gridCol w:w="1925"/>
        <w:gridCol w:w="1925"/>
        <w:gridCol w:w="1925"/>
        <w:gridCol w:w="1925"/>
      </w:tblGrid>
      <w:tr w:rsidR="00AE0B19" w:rsidRPr="00F614E1" w14:paraId="0E450026" w14:textId="77777777" w:rsidTr="002E14B3">
        <w:tc>
          <w:tcPr>
            <w:tcW w:w="19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F363F" w14:textId="77777777" w:rsidR="00AE0B19" w:rsidRPr="00F614E1" w:rsidRDefault="00AE0B19" w:rsidP="002E14B3">
            <w:pPr>
              <w:keepNext/>
              <w:keepLines/>
              <w:jc w:val="center"/>
              <w:rPr>
                <w:b/>
                <w:sz w:val="18"/>
              </w:rPr>
            </w:pPr>
            <w:r w:rsidRPr="00F614E1">
              <w:rPr>
                <w:b/>
                <w:sz w:val="18"/>
              </w:rPr>
              <w:t>Ns</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10F9D0" w14:textId="77777777" w:rsidR="00AE0B19" w:rsidRPr="00F614E1" w:rsidRDefault="00AE0B19" w:rsidP="002E14B3">
            <w:pPr>
              <w:keepNext/>
              <w:keepLines/>
              <w:jc w:val="center"/>
              <w:rPr>
                <w:b/>
                <w:sz w:val="18"/>
              </w:rPr>
            </w:pPr>
            <w:r w:rsidRPr="00F614E1">
              <w:rPr>
                <w:b/>
                <w:sz w:val="18"/>
              </w:rPr>
              <w:t xml:space="preserve">PO when </w:t>
            </w:r>
            <w:proofErr w:type="spellStart"/>
            <w:r w:rsidRPr="00F614E1">
              <w:rPr>
                <w:b/>
                <w:sz w:val="18"/>
              </w:rPr>
              <w:t>i_s</w:t>
            </w:r>
            <w:proofErr w:type="spellEnd"/>
            <w:r w:rsidRPr="00F614E1">
              <w:rPr>
                <w:b/>
                <w:sz w:val="18"/>
              </w:rPr>
              <w:t>=0</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4C5BC3" w14:textId="77777777" w:rsidR="00AE0B19" w:rsidRPr="00F614E1" w:rsidRDefault="00AE0B19" w:rsidP="002E14B3">
            <w:pPr>
              <w:keepNext/>
              <w:keepLines/>
              <w:jc w:val="center"/>
              <w:rPr>
                <w:b/>
                <w:sz w:val="18"/>
              </w:rPr>
            </w:pPr>
            <w:r w:rsidRPr="00F614E1">
              <w:rPr>
                <w:b/>
                <w:sz w:val="18"/>
              </w:rPr>
              <w:t xml:space="preserve">PO when </w:t>
            </w:r>
            <w:proofErr w:type="spellStart"/>
            <w:r w:rsidRPr="00F614E1">
              <w:rPr>
                <w:b/>
                <w:sz w:val="18"/>
              </w:rPr>
              <w:t>i_s</w:t>
            </w:r>
            <w:proofErr w:type="spellEnd"/>
            <w:r w:rsidRPr="00F614E1">
              <w:rPr>
                <w:b/>
                <w:sz w:val="18"/>
              </w:rPr>
              <w:t>=1</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68E7FB" w14:textId="77777777" w:rsidR="00AE0B19" w:rsidRPr="00F614E1" w:rsidRDefault="00AE0B19" w:rsidP="002E14B3">
            <w:pPr>
              <w:keepNext/>
              <w:keepLines/>
              <w:jc w:val="center"/>
              <w:rPr>
                <w:b/>
                <w:sz w:val="18"/>
              </w:rPr>
            </w:pPr>
            <w:r w:rsidRPr="00F614E1">
              <w:rPr>
                <w:b/>
                <w:sz w:val="18"/>
              </w:rPr>
              <w:t xml:space="preserve">PO when </w:t>
            </w:r>
            <w:proofErr w:type="spellStart"/>
            <w:r w:rsidRPr="00F614E1">
              <w:rPr>
                <w:b/>
                <w:sz w:val="18"/>
              </w:rPr>
              <w:t>i_s</w:t>
            </w:r>
            <w:proofErr w:type="spellEnd"/>
            <w:r w:rsidRPr="00F614E1">
              <w:rPr>
                <w:b/>
                <w:sz w:val="18"/>
              </w:rPr>
              <w:t>=2</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988576" w14:textId="77777777" w:rsidR="00AE0B19" w:rsidRPr="00F614E1" w:rsidRDefault="00AE0B19" w:rsidP="002E14B3">
            <w:pPr>
              <w:keepNext/>
              <w:keepLines/>
              <w:jc w:val="center"/>
              <w:rPr>
                <w:b/>
                <w:sz w:val="18"/>
              </w:rPr>
            </w:pPr>
            <w:r w:rsidRPr="00F614E1">
              <w:rPr>
                <w:b/>
                <w:sz w:val="18"/>
              </w:rPr>
              <w:t xml:space="preserve">PO when </w:t>
            </w:r>
            <w:proofErr w:type="spellStart"/>
            <w:r w:rsidRPr="00F614E1">
              <w:rPr>
                <w:b/>
                <w:sz w:val="18"/>
              </w:rPr>
              <w:t>i_s</w:t>
            </w:r>
            <w:proofErr w:type="spellEnd"/>
            <w:r w:rsidRPr="00F614E1">
              <w:rPr>
                <w:b/>
                <w:sz w:val="18"/>
              </w:rPr>
              <w:t>=3</w:t>
            </w:r>
          </w:p>
        </w:tc>
      </w:tr>
      <w:tr w:rsidR="00AE0B19" w:rsidRPr="00F614E1" w14:paraId="7D0D6A28" w14:textId="77777777" w:rsidTr="002E14B3">
        <w:tc>
          <w:tcPr>
            <w:tcW w:w="19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236416" w14:textId="77777777" w:rsidR="00AE0B19" w:rsidRPr="00F614E1" w:rsidRDefault="00AE0B19" w:rsidP="002E14B3">
            <w:pPr>
              <w:keepNext/>
              <w:keepLines/>
              <w:jc w:val="center"/>
              <w:rPr>
                <w:sz w:val="18"/>
              </w:rPr>
            </w:pPr>
            <w:r w:rsidRPr="00F614E1">
              <w:rPr>
                <w:sz w:val="18"/>
              </w:rPr>
              <w:t>4</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50C34EE6" w14:textId="77777777" w:rsidR="00AE0B19" w:rsidRPr="00F614E1" w:rsidRDefault="00AE0B19" w:rsidP="002E14B3">
            <w:pPr>
              <w:keepNext/>
              <w:keepLines/>
              <w:jc w:val="center"/>
              <w:rPr>
                <w:sz w:val="18"/>
              </w:rPr>
            </w:pPr>
            <w:r w:rsidRPr="00F614E1">
              <w:rPr>
                <w:sz w:val="18"/>
              </w:rPr>
              <w:t>0</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6FB69C27" w14:textId="77777777" w:rsidR="00AE0B19" w:rsidRPr="00F614E1" w:rsidRDefault="00AE0B19" w:rsidP="002E14B3">
            <w:pPr>
              <w:keepNext/>
              <w:keepLines/>
              <w:jc w:val="center"/>
              <w:rPr>
                <w:sz w:val="18"/>
              </w:rPr>
            </w:pPr>
            <w:r w:rsidRPr="00F614E1">
              <w:rPr>
                <w:sz w:val="18"/>
              </w:rPr>
              <w:t>4</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4B9172C3" w14:textId="77777777" w:rsidR="00AE0B19" w:rsidRPr="00F614E1" w:rsidRDefault="00AE0B19" w:rsidP="002E14B3">
            <w:pPr>
              <w:keepNext/>
              <w:keepLines/>
              <w:jc w:val="center"/>
              <w:rPr>
                <w:sz w:val="18"/>
              </w:rPr>
            </w:pPr>
            <w:r w:rsidRPr="00F614E1">
              <w:rPr>
                <w:sz w:val="18"/>
              </w:rPr>
              <w:t>5</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25EC8094" w14:textId="77777777" w:rsidR="00AE0B19" w:rsidRPr="00F614E1" w:rsidRDefault="00AE0B19" w:rsidP="002E14B3">
            <w:pPr>
              <w:keepNext/>
              <w:keepLines/>
              <w:jc w:val="center"/>
              <w:rPr>
                <w:sz w:val="18"/>
              </w:rPr>
            </w:pPr>
            <w:r w:rsidRPr="00F614E1">
              <w:rPr>
                <w:sz w:val="18"/>
              </w:rPr>
              <w:t>9</w:t>
            </w:r>
          </w:p>
        </w:tc>
      </w:tr>
    </w:tbl>
    <w:p w14:paraId="06AE69CF" w14:textId="77777777" w:rsidR="00AE0B19" w:rsidRPr="00F614E1" w:rsidRDefault="00AE0B19" w:rsidP="00AE0B19">
      <w:pPr>
        <w:rPr>
          <w:rFonts w:ascii="Calibri" w:eastAsia="Calibri" w:hAnsi="Calibri" w:cs="Calibri"/>
          <w:szCs w:val="22"/>
        </w:rPr>
      </w:pPr>
    </w:p>
    <w:p w14:paraId="6C1DE59D" w14:textId="77777777" w:rsidR="00AE0B19" w:rsidRPr="00F614E1" w:rsidRDefault="00AE0B19" w:rsidP="00AE0B19">
      <w:r w:rsidRPr="00F614E1">
        <w:t>There are four UE groups depicted in blue, orange, green, and pink respectively. It is proposed that the PO associated with subframes containing NRS follow the decimation pattern depicted below, which is obtained through the following modulo-2 operations:</w:t>
      </w:r>
    </w:p>
    <w:p w14:paraId="51FEB9CF" w14:textId="77777777" w:rsidR="00AE0B19" w:rsidRPr="00F614E1" w:rsidRDefault="00AE0B19" w:rsidP="00AE0B19">
      <w:pPr>
        <w:numPr>
          <w:ilvl w:val="0"/>
          <w:numId w:val="31"/>
        </w:numPr>
      </w:pPr>
      <w:bookmarkStart w:id="42" w:name="_Hlk3585526"/>
      <w:r w:rsidRPr="00F614E1">
        <w:t xml:space="preserve">If </w:t>
      </w:r>
      <w:proofErr w:type="spellStart"/>
      <w:r w:rsidRPr="00F614E1">
        <w:t>i_s</w:t>
      </w:r>
      <w:proofErr w:type="spellEnd"/>
      <w:r w:rsidRPr="00F614E1">
        <w:t xml:space="preserve"> = 0 and SFNmod2 = 0, then there are 4 subframes containing NRS within the NPDCCH search space of the corresponding PO, that is N=4.</w:t>
      </w:r>
    </w:p>
    <w:p w14:paraId="342B2B1E" w14:textId="77777777" w:rsidR="00AE0B19" w:rsidRPr="00F614E1" w:rsidRDefault="00AE0B19" w:rsidP="00AE0B19">
      <w:pPr>
        <w:numPr>
          <w:ilvl w:val="0"/>
          <w:numId w:val="31"/>
        </w:numPr>
      </w:pPr>
      <w:r w:rsidRPr="00F614E1">
        <w:t xml:space="preserve">If </w:t>
      </w:r>
      <w:proofErr w:type="spellStart"/>
      <w:r w:rsidRPr="00F614E1">
        <w:t>i_s</w:t>
      </w:r>
      <w:proofErr w:type="spellEnd"/>
      <w:r w:rsidRPr="00F614E1">
        <w:t xml:space="preserve"> = 1 and SFNmod2 = 1, then there are 4 subframes containing NRS before the corresponding PO, that is M = 4.</w:t>
      </w:r>
    </w:p>
    <w:p w14:paraId="7721ED78" w14:textId="77777777" w:rsidR="00AE0B19" w:rsidRPr="00F614E1" w:rsidRDefault="00AE0B19" w:rsidP="00AE0B19">
      <w:pPr>
        <w:numPr>
          <w:ilvl w:val="0"/>
          <w:numId w:val="31"/>
        </w:numPr>
      </w:pPr>
      <w:r w:rsidRPr="00F614E1">
        <w:t xml:space="preserve">If </w:t>
      </w:r>
      <w:proofErr w:type="spellStart"/>
      <w:r w:rsidRPr="00F614E1">
        <w:t>i_s</w:t>
      </w:r>
      <w:proofErr w:type="spellEnd"/>
      <w:r w:rsidRPr="00F614E1">
        <w:t xml:space="preserve"> = 2 and SFNmod2 = 0, then there are 4 subframes containing NRS within the NPDCCH search space of the corresponding PO, that is N=4.</w:t>
      </w:r>
    </w:p>
    <w:p w14:paraId="6BA0110C" w14:textId="77777777" w:rsidR="00AE0B19" w:rsidRPr="00F614E1" w:rsidRDefault="00AE0B19" w:rsidP="00AE0B19">
      <w:pPr>
        <w:numPr>
          <w:ilvl w:val="0"/>
          <w:numId w:val="31"/>
        </w:numPr>
      </w:pPr>
      <w:r w:rsidRPr="00F614E1">
        <w:t xml:space="preserve">If </w:t>
      </w:r>
      <w:proofErr w:type="spellStart"/>
      <w:r w:rsidRPr="00F614E1">
        <w:t>i_s</w:t>
      </w:r>
      <w:proofErr w:type="spellEnd"/>
      <w:r w:rsidRPr="00F614E1">
        <w:t xml:space="preserve"> = 3 and SFNmod2 = 1, then there are 4 subframes containing NRS before the corresponding PO, that is M = 4.</w:t>
      </w:r>
    </w:p>
    <w:bookmarkEnd w:id="42"/>
    <w:p w14:paraId="76BAEE52" w14:textId="77777777" w:rsidR="00AE0B19" w:rsidRPr="00F614E1" w:rsidRDefault="00AE0B19" w:rsidP="00AE0B19"/>
    <w:tbl>
      <w:tblPr>
        <w:tblW w:w="0" w:type="auto"/>
        <w:tblCellMar>
          <w:left w:w="0" w:type="dxa"/>
          <w:right w:w="0" w:type="dxa"/>
        </w:tblCellMar>
        <w:tblLook w:val="04A0" w:firstRow="1" w:lastRow="0" w:firstColumn="1" w:lastColumn="0" w:noHBand="0" w:noVBand="1"/>
      </w:tblPr>
      <w:tblGrid>
        <w:gridCol w:w="241"/>
        <w:gridCol w:w="241"/>
        <w:gridCol w:w="241"/>
        <w:gridCol w:w="241"/>
        <w:gridCol w:w="241"/>
        <w:gridCol w:w="241"/>
        <w:gridCol w:w="241"/>
        <w:gridCol w:w="241"/>
        <w:gridCol w:w="241"/>
        <w:gridCol w:w="241"/>
        <w:gridCol w:w="241"/>
        <w:gridCol w:w="241"/>
        <w:gridCol w:w="241"/>
        <w:gridCol w:w="241"/>
        <w:gridCol w:w="241"/>
        <w:gridCol w:w="241"/>
        <w:gridCol w:w="241"/>
        <w:gridCol w:w="241"/>
        <w:gridCol w:w="241"/>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gridCol w:w="240"/>
      </w:tblGrid>
      <w:tr w:rsidR="00AE0B19" w:rsidRPr="00F614E1" w14:paraId="53E5FCAF" w14:textId="77777777" w:rsidTr="002E14B3">
        <w:tc>
          <w:tcPr>
            <w:tcW w:w="3600" w:type="dxa"/>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55AE74" w14:textId="77777777" w:rsidR="00AE0B19" w:rsidRPr="00F614E1" w:rsidRDefault="00AE0B19" w:rsidP="002E14B3">
            <w:r w:rsidRPr="00F614E1">
              <w:t>SFN = 0</w:t>
            </w:r>
          </w:p>
        </w:tc>
        <w:tc>
          <w:tcPr>
            <w:tcW w:w="3600"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12A347" w14:textId="77777777" w:rsidR="00AE0B19" w:rsidRPr="00F614E1" w:rsidRDefault="00AE0B19" w:rsidP="002E14B3">
            <w:r w:rsidRPr="00F614E1">
              <w:t>SFN = 1</w:t>
            </w:r>
          </w:p>
        </w:tc>
        <w:tc>
          <w:tcPr>
            <w:tcW w:w="3600"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EE6D6" w14:textId="77777777" w:rsidR="00AE0B19" w:rsidRPr="00F614E1" w:rsidRDefault="00AE0B19" w:rsidP="002E14B3">
            <w:r w:rsidRPr="00F614E1">
              <w:t>SFN = 2</w:t>
            </w:r>
          </w:p>
        </w:tc>
        <w:tc>
          <w:tcPr>
            <w:tcW w:w="3600"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BA65F3" w14:textId="77777777" w:rsidR="00AE0B19" w:rsidRPr="00F614E1" w:rsidRDefault="00AE0B19" w:rsidP="002E14B3">
            <w:r w:rsidRPr="00F614E1">
              <w:t>SFN = 3</w:t>
            </w:r>
          </w:p>
        </w:tc>
      </w:tr>
      <w:tr w:rsidR="00AE0B19" w:rsidRPr="00F614E1" w14:paraId="181D55C6" w14:textId="77777777" w:rsidTr="002E14B3">
        <w:tc>
          <w:tcPr>
            <w:tcW w:w="3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BA482" w14:textId="77777777" w:rsidR="00AE0B19" w:rsidRPr="00F614E1" w:rsidRDefault="00AE0B19" w:rsidP="002E14B3">
            <w:r w:rsidRPr="00F614E1">
              <w:t>0</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482EE62" w14:textId="77777777" w:rsidR="00AE0B19" w:rsidRPr="00F614E1" w:rsidRDefault="00AE0B19" w:rsidP="002E14B3">
            <w:r w:rsidRPr="00F614E1">
              <w:t>1</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5E0019AA" w14:textId="77777777" w:rsidR="00AE0B19" w:rsidRPr="00F614E1" w:rsidRDefault="00AE0B19" w:rsidP="002E14B3">
            <w:r w:rsidRPr="00F614E1">
              <w:t>2</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44E57689" w14:textId="77777777" w:rsidR="00AE0B19" w:rsidRPr="00F614E1" w:rsidRDefault="00AE0B19" w:rsidP="002E14B3">
            <w:r w:rsidRPr="00F614E1">
              <w:t>3</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2012F33" w14:textId="77777777" w:rsidR="00AE0B19" w:rsidRPr="00F614E1" w:rsidRDefault="00AE0B19" w:rsidP="002E14B3">
            <w:r w:rsidRPr="00F614E1">
              <w:t>4</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27C91AA" w14:textId="77777777" w:rsidR="00AE0B19" w:rsidRPr="00F614E1" w:rsidRDefault="00AE0B19" w:rsidP="002E14B3">
            <w:r w:rsidRPr="00F614E1">
              <w:t>5</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FED144E" w14:textId="77777777" w:rsidR="00AE0B19" w:rsidRPr="00F614E1" w:rsidRDefault="00AE0B19" w:rsidP="002E14B3">
            <w:r w:rsidRPr="00F614E1">
              <w:t>6</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530BD64" w14:textId="77777777" w:rsidR="00AE0B19" w:rsidRPr="00F614E1" w:rsidRDefault="00AE0B19" w:rsidP="002E14B3">
            <w:r w:rsidRPr="00F614E1">
              <w:t>7</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9DE82FD" w14:textId="77777777" w:rsidR="00AE0B19" w:rsidRPr="00F614E1" w:rsidRDefault="00AE0B19" w:rsidP="002E14B3">
            <w:r w:rsidRPr="00F614E1">
              <w:t>8</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5853FFB2" w14:textId="77777777" w:rsidR="00AE0B19" w:rsidRPr="00F614E1" w:rsidRDefault="00AE0B19" w:rsidP="002E14B3">
            <w:r w:rsidRPr="00F614E1">
              <w:t>9</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9853D10" w14:textId="77777777" w:rsidR="00AE0B19" w:rsidRPr="00F614E1" w:rsidRDefault="00AE0B19" w:rsidP="002E14B3">
            <w:r w:rsidRPr="00F614E1">
              <w:t>0</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78449C7" w14:textId="77777777" w:rsidR="00AE0B19" w:rsidRPr="00F614E1" w:rsidRDefault="00AE0B19" w:rsidP="002E14B3">
            <w:r w:rsidRPr="00F614E1">
              <w:t>1</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90F55A0" w14:textId="77777777" w:rsidR="00AE0B19" w:rsidRPr="00F614E1" w:rsidRDefault="00AE0B19" w:rsidP="002E14B3">
            <w:r w:rsidRPr="00F614E1">
              <w:t>2</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4C549831" w14:textId="77777777" w:rsidR="00AE0B19" w:rsidRPr="00F614E1" w:rsidRDefault="00AE0B19" w:rsidP="002E14B3">
            <w:r w:rsidRPr="00F614E1">
              <w:t>3</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645F6B10" w14:textId="77777777" w:rsidR="00AE0B19" w:rsidRPr="00F614E1" w:rsidRDefault="00AE0B19" w:rsidP="002E14B3">
            <w:r w:rsidRPr="00F614E1">
              <w:t>4</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B9B27CB" w14:textId="77777777" w:rsidR="00AE0B19" w:rsidRPr="00F614E1" w:rsidRDefault="00AE0B19" w:rsidP="002E14B3">
            <w:r w:rsidRPr="00F614E1">
              <w:t>5</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4A526E90" w14:textId="77777777" w:rsidR="00AE0B19" w:rsidRPr="00F614E1" w:rsidRDefault="00AE0B19" w:rsidP="002E14B3">
            <w:r w:rsidRPr="00F614E1">
              <w:t>6</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57685FA8" w14:textId="77777777" w:rsidR="00AE0B19" w:rsidRPr="00F614E1" w:rsidRDefault="00AE0B19" w:rsidP="002E14B3">
            <w:r w:rsidRPr="00F614E1">
              <w:t>7</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5A2A8599" w14:textId="77777777" w:rsidR="00AE0B19" w:rsidRPr="00F614E1" w:rsidRDefault="00AE0B19" w:rsidP="002E14B3">
            <w:r w:rsidRPr="00F614E1">
              <w:t>8</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C54290F" w14:textId="77777777" w:rsidR="00AE0B19" w:rsidRPr="00F614E1" w:rsidRDefault="00AE0B19" w:rsidP="002E14B3">
            <w:r w:rsidRPr="00F614E1">
              <w:t>9</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3B7DC32" w14:textId="77777777" w:rsidR="00AE0B19" w:rsidRPr="00F614E1" w:rsidRDefault="00AE0B19" w:rsidP="002E14B3">
            <w:r w:rsidRPr="00F614E1">
              <w:t>0</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F874966" w14:textId="77777777" w:rsidR="00AE0B19" w:rsidRPr="00F614E1" w:rsidRDefault="00AE0B19" w:rsidP="002E14B3">
            <w:r w:rsidRPr="00F614E1">
              <w:t>1</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417A2B9" w14:textId="77777777" w:rsidR="00AE0B19" w:rsidRPr="00F614E1" w:rsidRDefault="00AE0B19" w:rsidP="002E14B3">
            <w:r w:rsidRPr="00F614E1">
              <w:t>2</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49CA76C9" w14:textId="77777777" w:rsidR="00AE0B19" w:rsidRPr="00F614E1" w:rsidRDefault="00AE0B19" w:rsidP="002E14B3">
            <w:r w:rsidRPr="00F614E1">
              <w:t>3</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73BE64A" w14:textId="77777777" w:rsidR="00AE0B19" w:rsidRPr="00F614E1" w:rsidRDefault="00AE0B19" w:rsidP="002E14B3">
            <w:r w:rsidRPr="00F614E1">
              <w:t>4</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4FFEACF4" w14:textId="77777777" w:rsidR="00AE0B19" w:rsidRPr="00F614E1" w:rsidRDefault="00AE0B19" w:rsidP="002E14B3">
            <w:r w:rsidRPr="00F614E1">
              <w:t>5</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83DE115" w14:textId="77777777" w:rsidR="00AE0B19" w:rsidRPr="00F614E1" w:rsidRDefault="00AE0B19" w:rsidP="002E14B3">
            <w:r w:rsidRPr="00F614E1">
              <w:t>6</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78F0D7AA" w14:textId="77777777" w:rsidR="00AE0B19" w:rsidRPr="00F614E1" w:rsidRDefault="00AE0B19" w:rsidP="002E14B3">
            <w:r w:rsidRPr="00F614E1">
              <w:t>7</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4A8E8A78" w14:textId="77777777" w:rsidR="00AE0B19" w:rsidRPr="00F614E1" w:rsidRDefault="00AE0B19" w:rsidP="002E14B3">
            <w:r w:rsidRPr="00F614E1">
              <w:t>8</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59630538" w14:textId="77777777" w:rsidR="00AE0B19" w:rsidRPr="00F614E1" w:rsidRDefault="00AE0B19" w:rsidP="002E14B3">
            <w:r w:rsidRPr="00F614E1">
              <w:t>9</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46CC1733" w14:textId="77777777" w:rsidR="00AE0B19" w:rsidRPr="00F614E1" w:rsidRDefault="00AE0B19" w:rsidP="002E14B3">
            <w:r w:rsidRPr="00F614E1">
              <w:t>0</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EA2E1E9" w14:textId="77777777" w:rsidR="00AE0B19" w:rsidRPr="00F614E1" w:rsidRDefault="00AE0B19" w:rsidP="002E14B3">
            <w:r w:rsidRPr="00F614E1">
              <w:t>1</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69C16E13" w14:textId="77777777" w:rsidR="00AE0B19" w:rsidRPr="00F614E1" w:rsidRDefault="00AE0B19" w:rsidP="002E14B3">
            <w:r w:rsidRPr="00F614E1">
              <w:t>2</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CA8C537" w14:textId="77777777" w:rsidR="00AE0B19" w:rsidRPr="00F614E1" w:rsidRDefault="00AE0B19" w:rsidP="002E14B3">
            <w:r w:rsidRPr="00F614E1">
              <w:t>3</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31A2A18D" w14:textId="77777777" w:rsidR="00AE0B19" w:rsidRPr="00F614E1" w:rsidRDefault="00AE0B19" w:rsidP="002E14B3">
            <w:r w:rsidRPr="00F614E1">
              <w:t>4</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471C7E81" w14:textId="77777777" w:rsidR="00AE0B19" w:rsidRPr="00F614E1" w:rsidRDefault="00AE0B19" w:rsidP="002E14B3">
            <w:r w:rsidRPr="00F614E1">
              <w:t>5</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2B2E045D" w14:textId="77777777" w:rsidR="00AE0B19" w:rsidRPr="00F614E1" w:rsidRDefault="00AE0B19" w:rsidP="002E14B3">
            <w:r w:rsidRPr="00F614E1">
              <w:t>6</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1F6A3409" w14:textId="77777777" w:rsidR="00AE0B19" w:rsidRPr="00F614E1" w:rsidRDefault="00AE0B19" w:rsidP="002E14B3">
            <w:r w:rsidRPr="00F614E1">
              <w:t>7</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485B055A" w14:textId="77777777" w:rsidR="00AE0B19" w:rsidRPr="00F614E1" w:rsidRDefault="00AE0B19" w:rsidP="002E14B3">
            <w:r w:rsidRPr="00F614E1">
              <w:t>8</w:t>
            </w:r>
          </w:p>
        </w:tc>
        <w:tc>
          <w:tcPr>
            <w:tcW w:w="360" w:type="dxa"/>
            <w:tcBorders>
              <w:top w:val="nil"/>
              <w:left w:val="nil"/>
              <w:bottom w:val="single" w:sz="8" w:space="0" w:color="auto"/>
              <w:right w:val="single" w:sz="8" w:space="0" w:color="auto"/>
            </w:tcBorders>
            <w:tcMar>
              <w:top w:w="0" w:type="dxa"/>
              <w:left w:w="108" w:type="dxa"/>
              <w:bottom w:w="0" w:type="dxa"/>
              <w:right w:w="108" w:type="dxa"/>
            </w:tcMar>
            <w:hideMark/>
          </w:tcPr>
          <w:p w14:paraId="66E91D7E" w14:textId="77777777" w:rsidR="00AE0B19" w:rsidRPr="00F614E1" w:rsidRDefault="00AE0B19" w:rsidP="002E14B3">
            <w:r w:rsidRPr="00F614E1">
              <w:t>9</w:t>
            </w:r>
          </w:p>
        </w:tc>
      </w:tr>
      <w:tr w:rsidR="00AE0B19" w:rsidRPr="00F614E1" w14:paraId="2E1808FC" w14:textId="77777777" w:rsidTr="002E14B3">
        <w:tc>
          <w:tcPr>
            <w:tcW w:w="360" w:type="dxa"/>
            <w:tcBorders>
              <w:top w:val="nil"/>
              <w:left w:val="single" w:sz="8" w:space="0" w:color="auto"/>
              <w:bottom w:val="single" w:sz="8" w:space="0" w:color="auto"/>
              <w:right w:val="single" w:sz="8" w:space="0" w:color="auto"/>
            </w:tcBorders>
            <w:shd w:val="clear" w:color="auto" w:fill="00B0F0"/>
            <w:tcMar>
              <w:top w:w="0" w:type="dxa"/>
              <w:left w:w="108" w:type="dxa"/>
              <w:bottom w:w="0" w:type="dxa"/>
              <w:right w:w="108" w:type="dxa"/>
            </w:tcMar>
            <w:hideMark/>
          </w:tcPr>
          <w:p w14:paraId="38704F18" w14:textId="77777777" w:rsidR="00AE0B19" w:rsidRPr="00F614E1" w:rsidRDefault="00AE0B19" w:rsidP="002E14B3">
            <w:r w:rsidRPr="00F614E1">
              <w:rPr>
                <w:noProof/>
              </w:rPr>
              <mc:AlternateContent>
                <mc:Choice Requires="wps">
                  <w:drawing>
                    <wp:anchor distT="0" distB="0" distL="114300" distR="114300" simplePos="0" relativeHeight="251679744" behindDoc="0" locked="0" layoutInCell="1" allowOverlap="1" wp14:anchorId="508135C0" wp14:editId="07F7D5A7">
                      <wp:simplePos x="0" y="0"/>
                      <wp:positionH relativeFrom="column">
                        <wp:posOffset>-4445</wp:posOffset>
                      </wp:positionH>
                      <wp:positionV relativeFrom="paragraph">
                        <wp:posOffset>9525</wp:posOffset>
                      </wp:positionV>
                      <wp:extent cx="68276" cy="128186"/>
                      <wp:effectExtent l="19050" t="0" r="46355" b="43815"/>
                      <wp:wrapNone/>
                      <wp:docPr id="69"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8E6BD6" id="Arrow: Down 3" o:spid="_x0000_s1026" type="#_x0000_t67" style="position:absolute;margin-left:-.35pt;margin-top:.75pt;width:5.4pt;height:10.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47970E1B" w14:textId="77777777" w:rsidR="00AE0B19" w:rsidRPr="00F614E1" w:rsidRDefault="00AE0B19" w:rsidP="002E14B3">
            <w:r w:rsidRPr="00F614E1">
              <w:rPr>
                <w:noProof/>
              </w:rPr>
              <mc:AlternateContent>
                <mc:Choice Requires="wps">
                  <w:drawing>
                    <wp:anchor distT="0" distB="0" distL="114300" distR="114300" simplePos="0" relativeHeight="251680768" behindDoc="0" locked="0" layoutInCell="1" allowOverlap="1" wp14:anchorId="49CC2569" wp14:editId="37C3FA65">
                      <wp:simplePos x="0" y="0"/>
                      <wp:positionH relativeFrom="column">
                        <wp:posOffset>-2540</wp:posOffset>
                      </wp:positionH>
                      <wp:positionV relativeFrom="paragraph">
                        <wp:posOffset>9525</wp:posOffset>
                      </wp:positionV>
                      <wp:extent cx="68276" cy="128186"/>
                      <wp:effectExtent l="19050" t="0" r="46355" b="43815"/>
                      <wp:wrapNone/>
                      <wp:docPr id="70"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A0B18C" id="Arrow: Down 3" o:spid="_x0000_s1026" type="#_x0000_t67" style="position:absolute;margin-left:-.2pt;margin-top:.75pt;width:5.4pt;height:10.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0904F91B" w14:textId="77777777" w:rsidR="00AE0B19" w:rsidRPr="00F614E1" w:rsidRDefault="00AE0B19" w:rsidP="002E14B3">
            <w:r w:rsidRPr="00F614E1">
              <w:rPr>
                <w:noProof/>
              </w:rPr>
              <mc:AlternateContent>
                <mc:Choice Requires="wps">
                  <w:drawing>
                    <wp:anchor distT="0" distB="0" distL="114300" distR="114300" simplePos="0" relativeHeight="251681792" behindDoc="0" locked="0" layoutInCell="1" allowOverlap="1" wp14:anchorId="7469D8F1" wp14:editId="1BB4971B">
                      <wp:simplePos x="0" y="0"/>
                      <wp:positionH relativeFrom="column">
                        <wp:posOffset>-8890</wp:posOffset>
                      </wp:positionH>
                      <wp:positionV relativeFrom="paragraph">
                        <wp:posOffset>9525</wp:posOffset>
                      </wp:positionV>
                      <wp:extent cx="68276" cy="128186"/>
                      <wp:effectExtent l="19050" t="0" r="46355" b="43815"/>
                      <wp:wrapNone/>
                      <wp:docPr id="72"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368958" id="Arrow: Down 3" o:spid="_x0000_s1026" type="#_x0000_t67" style="position:absolute;margin-left:-.7pt;margin-top:.75pt;width:5.4pt;height:10.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1ED52560" w14:textId="77777777" w:rsidR="00AE0B19" w:rsidRPr="00F614E1" w:rsidRDefault="00AE0B19" w:rsidP="002E14B3">
            <w:r w:rsidRPr="00F614E1">
              <w:rPr>
                <w:noProof/>
              </w:rPr>
              <mc:AlternateContent>
                <mc:Choice Requires="wps">
                  <w:drawing>
                    <wp:anchor distT="0" distB="0" distL="114300" distR="114300" simplePos="0" relativeHeight="251682816" behindDoc="0" locked="0" layoutInCell="1" allowOverlap="1" wp14:anchorId="7A159C87" wp14:editId="2A22F050">
                      <wp:simplePos x="0" y="0"/>
                      <wp:positionH relativeFrom="column">
                        <wp:posOffset>-9525</wp:posOffset>
                      </wp:positionH>
                      <wp:positionV relativeFrom="paragraph">
                        <wp:posOffset>9525</wp:posOffset>
                      </wp:positionV>
                      <wp:extent cx="68276" cy="128186"/>
                      <wp:effectExtent l="19050" t="0" r="46355" b="43815"/>
                      <wp:wrapNone/>
                      <wp:docPr id="73"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9F595E" id="Arrow: Down 3" o:spid="_x0000_s1026" type="#_x0000_t67" style="position:absolute;margin-left:-.75pt;margin-top:.75pt;width:5.4pt;height:10.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shd w:val="clear" w:color="auto" w:fill="FFC000"/>
            <w:tcMar>
              <w:top w:w="0" w:type="dxa"/>
              <w:left w:w="108" w:type="dxa"/>
              <w:bottom w:w="0" w:type="dxa"/>
              <w:right w:w="108" w:type="dxa"/>
            </w:tcMar>
          </w:tcPr>
          <w:p w14:paraId="72079FED" w14:textId="77777777" w:rsidR="00AE0B19" w:rsidRPr="00F614E1" w:rsidRDefault="00AE0B19" w:rsidP="002E14B3"/>
        </w:tc>
        <w:tc>
          <w:tcPr>
            <w:tcW w:w="360"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298F2EF3" w14:textId="77777777" w:rsidR="00AE0B19" w:rsidRPr="00F614E1" w:rsidRDefault="00AE0B19" w:rsidP="002E14B3">
            <w:r w:rsidRPr="00F614E1">
              <w:rPr>
                <w:noProof/>
              </w:rPr>
              <mc:AlternateContent>
                <mc:Choice Requires="wps">
                  <w:drawing>
                    <wp:anchor distT="0" distB="0" distL="114300" distR="114300" simplePos="0" relativeHeight="251683840" behindDoc="0" locked="0" layoutInCell="1" allowOverlap="1" wp14:anchorId="1969FDEA" wp14:editId="123EAD1D">
                      <wp:simplePos x="0" y="0"/>
                      <wp:positionH relativeFrom="column">
                        <wp:posOffset>-8255</wp:posOffset>
                      </wp:positionH>
                      <wp:positionV relativeFrom="paragraph">
                        <wp:posOffset>9525</wp:posOffset>
                      </wp:positionV>
                      <wp:extent cx="68276" cy="128186"/>
                      <wp:effectExtent l="19050" t="0" r="46355" b="43815"/>
                      <wp:wrapNone/>
                      <wp:docPr id="74"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92D05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5C444E" id="Arrow: Down 3" o:spid="_x0000_s1026" type="#_x0000_t67" style="position:absolute;margin-left:-.65pt;margin-top:.75pt;width:5.4pt;height:10.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" adj="15848" fillcolor="#92d05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7508F0D3" w14:textId="77777777" w:rsidR="00AE0B19" w:rsidRPr="00F614E1" w:rsidRDefault="00AE0B19" w:rsidP="002E14B3">
            <w:r w:rsidRPr="00F614E1">
              <w:rPr>
                <w:noProof/>
              </w:rPr>
              <mc:AlternateContent>
                <mc:Choice Requires="wps">
                  <w:drawing>
                    <wp:anchor distT="0" distB="0" distL="114300" distR="114300" simplePos="0" relativeHeight="251684864" behindDoc="0" locked="0" layoutInCell="1" allowOverlap="1" wp14:anchorId="0983E05E" wp14:editId="23433DC8">
                      <wp:simplePos x="0" y="0"/>
                      <wp:positionH relativeFrom="column">
                        <wp:posOffset>-7620</wp:posOffset>
                      </wp:positionH>
                      <wp:positionV relativeFrom="paragraph">
                        <wp:posOffset>9525</wp:posOffset>
                      </wp:positionV>
                      <wp:extent cx="68276" cy="128186"/>
                      <wp:effectExtent l="19050" t="0" r="46355" b="43815"/>
                      <wp:wrapNone/>
                      <wp:docPr id="76"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92D05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97288D" id="Arrow: Down 3" o:spid="_x0000_s1026" type="#_x0000_t67" style="position:absolute;margin-left:-.6pt;margin-top:.75pt;width:5.4pt;height:10.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" adj="15848" fillcolor="#92d05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730BB29B" w14:textId="77777777" w:rsidR="00AE0B19" w:rsidRPr="00F614E1" w:rsidRDefault="00AE0B19" w:rsidP="002E14B3">
            <w:r w:rsidRPr="00F614E1">
              <w:rPr>
                <w:noProof/>
              </w:rPr>
              <mc:AlternateContent>
                <mc:Choice Requires="wps">
                  <w:drawing>
                    <wp:anchor distT="0" distB="0" distL="114300" distR="114300" simplePos="0" relativeHeight="251685888" behindDoc="0" locked="0" layoutInCell="1" allowOverlap="1" wp14:anchorId="65A5EE02" wp14:editId="29A8A017">
                      <wp:simplePos x="0" y="0"/>
                      <wp:positionH relativeFrom="column">
                        <wp:posOffset>-6350</wp:posOffset>
                      </wp:positionH>
                      <wp:positionV relativeFrom="paragraph">
                        <wp:posOffset>9525</wp:posOffset>
                      </wp:positionV>
                      <wp:extent cx="68276" cy="128186"/>
                      <wp:effectExtent l="19050" t="0" r="46355" b="43815"/>
                      <wp:wrapNone/>
                      <wp:docPr id="77"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92D05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D0F777" id="Arrow: Down 3" o:spid="_x0000_s1026" type="#_x0000_t67" style="position:absolute;margin-left:-.5pt;margin-top:.75pt;width:5.4pt;height:10.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" adj="15848" fillcolor="#92d05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22CFCA23" w14:textId="77777777" w:rsidR="00AE0B19" w:rsidRPr="00F614E1" w:rsidRDefault="00AE0B19" w:rsidP="002E14B3">
            <w:r w:rsidRPr="00F614E1">
              <w:rPr>
                <w:noProof/>
              </w:rPr>
              <mc:AlternateContent>
                <mc:Choice Requires="wps">
                  <w:drawing>
                    <wp:anchor distT="0" distB="0" distL="114300" distR="114300" simplePos="0" relativeHeight="251686912" behindDoc="0" locked="0" layoutInCell="1" allowOverlap="1" wp14:anchorId="45125245" wp14:editId="6AEAF895">
                      <wp:simplePos x="0" y="0"/>
                      <wp:positionH relativeFrom="column">
                        <wp:posOffset>-5715</wp:posOffset>
                      </wp:positionH>
                      <wp:positionV relativeFrom="paragraph">
                        <wp:posOffset>9525</wp:posOffset>
                      </wp:positionV>
                      <wp:extent cx="68276" cy="128186"/>
                      <wp:effectExtent l="19050" t="0" r="46355" b="43815"/>
                      <wp:wrapNone/>
                      <wp:docPr id="78"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92D05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B6BCBB" id="Arrow: Down 3" o:spid="_x0000_s1026" type="#_x0000_t67" style="position:absolute;margin-left:-.45pt;margin-top:.75pt;width:5.4pt;height:10.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" adj="15848" fillcolor="#92d050" strokecolor="windowText" strokeweight="1pt"/>
                  </w:pict>
                </mc:Fallback>
              </mc:AlternateContent>
            </w:r>
          </w:p>
        </w:tc>
        <w:tc>
          <w:tcPr>
            <w:tcW w:w="360" w:type="dxa"/>
            <w:tcBorders>
              <w:top w:val="nil"/>
              <w:left w:val="nil"/>
              <w:bottom w:val="single" w:sz="8" w:space="0" w:color="auto"/>
              <w:right w:val="single" w:sz="8" w:space="0" w:color="auto"/>
            </w:tcBorders>
            <w:shd w:val="clear" w:color="auto" w:fill="FF99FF"/>
            <w:tcMar>
              <w:top w:w="0" w:type="dxa"/>
              <w:left w:w="108" w:type="dxa"/>
              <w:bottom w:w="0" w:type="dxa"/>
              <w:right w:w="108" w:type="dxa"/>
            </w:tcMar>
          </w:tcPr>
          <w:p w14:paraId="188A74DD" w14:textId="77777777" w:rsidR="00AE0B19" w:rsidRPr="00F614E1" w:rsidRDefault="00AE0B19" w:rsidP="002E14B3"/>
        </w:tc>
        <w:tc>
          <w:tcPr>
            <w:tcW w:w="360" w:type="dxa"/>
            <w:tcBorders>
              <w:top w:val="nil"/>
              <w:left w:val="nil"/>
              <w:bottom w:val="single" w:sz="8" w:space="0" w:color="auto"/>
              <w:right w:val="single" w:sz="8" w:space="0" w:color="auto"/>
            </w:tcBorders>
            <w:shd w:val="clear" w:color="auto" w:fill="00B0F0"/>
            <w:tcMar>
              <w:top w:w="0" w:type="dxa"/>
              <w:left w:w="108" w:type="dxa"/>
              <w:bottom w:w="0" w:type="dxa"/>
              <w:right w:w="108" w:type="dxa"/>
            </w:tcMar>
          </w:tcPr>
          <w:p w14:paraId="12B1F517" w14:textId="77777777" w:rsidR="00AE0B19" w:rsidRPr="00F614E1" w:rsidRDefault="00AE0B19" w:rsidP="002E14B3">
            <w:r w:rsidRPr="00F614E1">
              <w:rPr>
                <w:noProof/>
              </w:rPr>
              <mc:AlternateContent>
                <mc:Choice Requires="wps">
                  <w:drawing>
                    <wp:anchor distT="0" distB="0" distL="114300" distR="114300" simplePos="0" relativeHeight="251691008" behindDoc="0" locked="0" layoutInCell="1" allowOverlap="1" wp14:anchorId="534F4BF6" wp14:editId="2422027F">
                      <wp:simplePos x="0" y="0"/>
                      <wp:positionH relativeFrom="column">
                        <wp:posOffset>-5715</wp:posOffset>
                      </wp:positionH>
                      <wp:positionV relativeFrom="paragraph">
                        <wp:posOffset>9525</wp:posOffset>
                      </wp:positionV>
                      <wp:extent cx="68276" cy="128186"/>
                      <wp:effectExtent l="19050" t="0" r="46355" b="43815"/>
                      <wp:wrapNone/>
                      <wp:docPr id="84"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556635" id="Arrow: Down 3" o:spid="_x0000_s1026" type="#_x0000_t67" style="position:absolute;margin-left:-.45pt;margin-top:.75pt;width:5.4pt;height:10.1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50142CAD" w14:textId="77777777" w:rsidR="00AE0B19" w:rsidRPr="00F614E1" w:rsidRDefault="00AE0B19" w:rsidP="002E14B3">
            <w:r w:rsidRPr="00F614E1">
              <w:rPr>
                <w:noProof/>
              </w:rPr>
              <mc:AlternateContent>
                <mc:Choice Requires="wps">
                  <w:drawing>
                    <wp:anchor distT="0" distB="0" distL="114300" distR="114300" simplePos="0" relativeHeight="251689984" behindDoc="0" locked="0" layoutInCell="1" allowOverlap="1" wp14:anchorId="47C68BB7" wp14:editId="26EAD38F">
                      <wp:simplePos x="0" y="0"/>
                      <wp:positionH relativeFrom="column">
                        <wp:posOffset>-3810</wp:posOffset>
                      </wp:positionH>
                      <wp:positionV relativeFrom="paragraph">
                        <wp:posOffset>9525</wp:posOffset>
                      </wp:positionV>
                      <wp:extent cx="68276" cy="128186"/>
                      <wp:effectExtent l="19050" t="0" r="46355" b="43815"/>
                      <wp:wrapNone/>
                      <wp:docPr id="83"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B9A3F1" id="Arrow: Down 3" o:spid="_x0000_s1026" type="#_x0000_t67" style="position:absolute;margin-left:-.3pt;margin-top:.75pt;width:5.4pt;height:10.1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3102C0F7" w14:textId="77777777" w:rsidR="00AE0B19" w:rsidRPr="00F614E1" w:rsidRDefault="00AE0B19" w:rsidP="002E14B3">
            <w:r w:rsidRPr="00F614E1">
              <w:rPr>
                <w:noProof/>
              </w:rPr>
              <mc:AlternateContent>
                <mc:Choice Requires="wps">
                  <w:drawing>
                    <wp:anchor distT="0" distB="0" distL="114300" distR="114300" simplePos="0" relativeHeight="251688960" behindDoc="0" locked="0" layoutInCell="1" allowOverlap="1" wp14:anchorId="19C2D3E4" wp14:editId="62479B7B">
                      <wp:simplePos x="0" y="0"/>
                      <wp:positionH relativeFrom="column">
                        <wp:posOffset>-4445</wp:posOffset>
                      </wp:positionH>
                      <wp:positionV relativeFrom="paragraph">
                        <wp:posOffset>9525</wp:posOffset>
                      </wp:positionV>
                      <wp:extent cx="68276" cy="128186"/>
                      <wp:effectExtent l="19050" t="0" r="46355" b="43815"/>
                      <wp:wrapNone/>
                      <wp:docPr id="82"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A2F86F" id="Arrow: Down 3" o:spid="_x0000_s1026" type="#_x0000_t67" style="position:absolute;margin-left:-.35pt;margin-top:.75pt;width:5.4pt;height:10.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51B18E95" w14:textId="77777777" w:rsidR="00AE0B19" w:rsidRPr="00F614E1" w:rsidRDefault="00AE0B19" w:rsidP="002E14B3">
            <w:r w:rsidRPr="00F614E1">
              <w:rPr>
                <w:noProof/>
              </w:rPr>
              <mc:AlternateContent>
                <mc:Choice Requires="wps">
                  <w:drawing>
                    <wp:anchor distT="0" distB="0" distL="114300" distR="114300" simplePos="0" relativeHeight="251687936" behindDoc="0" locked="0" layoutInCell="1" allowOverlap="1" wp14:anchorId="7024ACBA" wp14:editId="4A033CC1">
                      <wp:simplePos x="0" y="0"/>
                      <wp:positionH relativeFrom="column">
                        <wp:posOffset>-5080</wp:posOffset>
                      </wp:positionH>
                      <wp:positionV relativeFrom="paragraph">
                        <wp:posOffset>9525</wp:posOffset>
                      </wp:positionV>
                      <wp:extent cx="68276" cy="128186"/>
                      <wp:effectExtent l="19050" t="0" r="46355" b="43815"/>
                      <wp:wrapNone/>
                      <wp:docPr id="79"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5A4C67" id="Arrow: Down 3" o:spid="_x0000_s1026" type="#_x0000_t67" style="position:absolute;margin-left:-.4pt;margin-top:.75pt;width:5.4pt;height:10.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23B7D594" w14:textId="77777777" w:rsidR="00AE0B19" w:rsidRPr="00F614E1" w:rsidRDefault="00AE0B19" w:rsidP="002E14B3"/>
        </w:tc>
        <w:tc>
          <w:tcPr>
            <w:tcW w:w="360" w:type="dxa"/>
            <w:tcBorders>
              <w:top w:val="nil"/>
              <w:left w:val="nil"/>
              <w:bottom w:val="single" w:sz="8" w:space="0" w:color="auto"/>
              <w:right w:val="single" w:sz="8" w:space="0" w:color="auto"/>
            </w:tcBorders>
            <w:shd w:val="clear" w:color="auto" w:fill="92D050"/>
            <w:tcMar>
              <w:top w:w="0" w:type="dxa"/>
              <w:left w:w="108" w:type="dxa"/>
              <w:bottom w:w="0" w:type="dxa"/>
              <w:right w:w="108" w:type="dxa"/>
            </w:tcMar>
          </w:tcPr>
          <w:p w14:paraId="5E89545F" w14:textId="77777777" w:rsidR="00AE0B19" w:rsidRPr="00F614E1" w:rsidRDefault="00AE0B19" w:rsidP="002E14B3">
            <w:r w:rsidRPr="00F614E1">
              <w:rPr>
                <w:noProof/>
              </w:rPr>
              <mc:AlternateContent>
                <mc:Choice Requires="wps">
                  <w:drawing>
                    <wp:anchor distT="0" distB="0" distL="114300" distR="114300" simplePos="0" relativeHeight="251695104" behindDoc="0" locked="0" layoutInCell="1" allowOverlap="1" wp14:anchorId="793E8237" wp14:editId="6E166A78">
                      <wp:simplePos x="0" y="0"/>
                      <wp:positionH relativeFrom="column">
                        <wp:posOffset>-6350</wp:posOffset>
                      </wp:positionH>
                      <wp:positionV relativeFrom="paragraph">
                        <wp:posOffset>9525</wp:posOffset>
                      </wp:positionV>
                      <wp:extent cx="68276" cy="128186"/>
                      <wp:effectExtent l="19050" t="0" r="46355" b="43815"/>
                      <wp:wrapNone/>
                      <wp:docPr id="90"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EF81D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1A24DA" id="Arrow: Down 3" o:spid="_x0000_s1026" type="#_x0000_t67" style="position:absolute;margin-left:-.5pt;margin-top:.75pt;width:5.4pt;height:10.1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" adj="15848" fillcolor="#ef81d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5576B6E6" w14:textId="77777777" w:rsidR="00AE0B19" w:rsidRPr="00F614E1" w:rsidRDefault="00AE0B19" w:rsidP="002E14B3">
            <w:r w:rsidRPr="00F614E1">
              <w:rPr>
                <w:noProof/>
              </w:rPr>
              <mc:AlternateContent>
                <mc:Choice Requires="wps">
                  <w:drawing>
                    <wp:anchor distT="0" distB="0" distL="114300" distR="114300" simplePos="0" relativeHeight="251694080" behindDoc="0" locked="0" layoutInCell="1" allowOverlap="1" wp14:anchorId="6CFF6C69" wp14:editId="1DEEEADD">
                      <wp:simplePos x="0" y="0"/>
                      <wp:positionH relativeFrom="column">
                        <wp:posOffset>-5080</wp:posOffset>
                      </wp:positionH>
                      <wp:positionV relativeFrom="paragraph">
                        <wp:posOffset>9525</wp:posOffset>
                      </wp:positionV>
                      <wp:extent cx="68276" cy="128186"/>
                      <wp:effectExtent l="19050" t="0" r="46355" b="43815"/>
                      <wp:wrapNone/>
                      <wp:docPr id="89"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EF81D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447197" id="Arrow: Down 3" o:spid="_x0000_s1026" type="#_x0000_t67" style="position:absolute;margin-left:-.4pt;margin-top:.75pt;width:5.4pt;height:10.1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" adj="15848" fillcolor="#ef81d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46536F18" w14:textId="77777777" w:rsidR="00AE0B19" w:rsidRPr="00F614E1" w:rsidRDefault="00AE0B19" w:rsidP="002E14B3">
            <w:r w:rsidRPr="00F614E1">
              <w:rPr>
                <w:noProof/>
              </w:rPr>
              <mc:AlternateContent>
                <mc:Choice Requires="wps">
                  <w:drawing>
                    <wp:anchor distT="0" distB="0" distL="114300" distR="114300" simplePos="0" relativeHeight="251693056" behindDoc="0" locked="0" layoutInCell="1" allowOverlap="1" wp14:anchorId="71B4D75B" wp14:editId="41B6AB4E">
                      <wp:simplePos x="0" y="0"/>
                      <wp:positionH relativeFrom="column">
                        <wp:posOffset>-4445</wp:posOffset>
                      </wp:positionH>
                      <wp:positionV relativeFrom="paragraph">
                        <wp:posOffset>9525</wp:posOffset>
                      </wp:positionV>
                      <wp:extent cx="68276" cy="128186"/>
                      <wp:effectExtent l="19050" t="0" r="46355" b="43815"/>
                      <wp:wrapNone/>
                      <wp:docPr id="88"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EF81D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AA0725" id="Arrow: Down 3" o:spid="_x0000_s1026" type="#_x0000_t67" style="position:absolute;margin-left:-.35pt;margin-top:.75pt;width:5.4pt;height:10.1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" adj="15848" fillcolor="#ef81d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09D9C7E2" w14:textId="77777777" w:rsidR="00AE0B19" w:rsidRPr="00F614E1" w:rsidRDefault="00AE0B19" w:rsidP="002E14B3">
            <w:r w:rsidRPr="00F614E1">
              <w:rPr>
                <w:noProof/>
              </w:rPr>
              <mc:AlternateContent>
                <mc:Choice Requires="wps">
                  <w:drawing>
                    <wp:anchor distT="0" distB="0" distL="114300" distR="114300" simplePos="0" relativeHeight="251692032" behindDoc="0" locked="0" layoutInCell="1" allowOverlap="1" wp14:anchorId="17D6A2E2" wp14:editId="20337FE3">
                      <wp:simplePos x="0" y="0"/>
                      <wp:positionH relativeFrom="column">
                        <wp:posOffset>-3175</wp:posOffset>
                      </wp:positionH>
                      <wp:positionV relativeFrom="paragraph">
                        <wp:posOffset>9525</wp:posOffset>
                      </wp:positionV>
                      <wp:extent cx="68276" cy="128186"/>
                      <wp:effectExtent l="19050" t="0" r="46355" b="43815"/>
                      <wp:wrapNone/>
                      <wp:docPr id="85"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EF81D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8D2410" id="Arrow: Down 3" o:spid="_x0000_s1026" type="#_x0000_t67" style="position:absolute;margin-left:-.25pt;margin-top:.75pt;width:5.4pt;height:10.1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" adj="15848" fillcolor="#ef81d0" strokecolor="windowText" strokeweight="1pt"/>
                  </w:pict>
                </mc:Fallback>
              </mc:AlternateContent>
            </w:r>
          </w:p>
        </w:tc>
        <w:tc>
          <w:tcPr>
            <w:tcW w:w="360" w:type="dxa"/>
            <w:tcBorders>
              <w:top w:val="nil"/>
              <w:left w:val="nil"/>
              <w:bottom w:val="single" w:sz="8" w:space="0" w:color="auto"/>
              <w:right w:val="single" w:sz="8" w:space="0" w:color="auto"/>
            </w:tcBorders>
            <w:shd w:val="clear" w:color="auto" w:fill="FF99FF"/>
            <w:tcMar>
              <w:top w:w="0" w:type="dxa"/>
              <w:left w:w="108" w:type="dxa"/>
              <w:bottom w:w="0" w:type="dxa"/>
              <w:right w:w="108" w:type="dxa"/>
            </w:tcMar>
            <w:hideMark/>
          </w:tcPr>
          <w:p w14:paraId="02D5EC9E" w14:textId="77777777" w:rsidR="00AE0B19" w:rsidRPr="00F614E1" w:rsidRDefault="00AE0B19" w:rsidP="002E14B3"/>
        </w:tc>
        <w:tc>
          <w:tcPr>
            <w:tcW w:w="360" w:type="dxa"/>
            <w:tcBorders>
              <w:top w:val="nil"/>
              <w:left w:val="nil"/>
              <w:bottom w:val="single" w:sz="8" w:space="0" w:color="auto"/>
              <w:right w:val="single" w:sz="8" w:space="0" w:color="auto"/>
            </w:tcBorders>
            <w:shd w:val="clear" w:color="auto" w:fill="00B0F0"/>
            <w:tcMar>
              <w:top w:w="0" w:type="dxa"/>
              <w:left w:w="108" w:type="dxa"/>
              <w:bottom w:w="0" w:type="dxa"/>
              <w:right w:w="108" w:type="dxa"/>
            </w:tcMar>
            <w:hideMark/>
          </w:tcPr>
          <w:p w14:paraId="63E30FC3" w14:textId="77777777" w:rsidR="00AE0B19" w:rsidRPr="00F614E1" w:rsidRDefault="00AE0B19" w:rsidP="002E14B3">
            <w:r w:rsidRPr="00F614E1">
              <w:rPr>
                <w:noProof/>
              </w:rPr>
              <mc:AlternateContent>
                <mc:Choice Requires="wps">
                  <w:drawing>
                    <wp:anchor distT="0" distB="0" distL="114300" distR="114300" simplePos="0" relativeHeight="251696128" behindDoc="0" locked="0" layoutInCell="1" allowOverlap="1" wp14:anchorId="72BDDB63" wp14:editId="78966072">
                      <wp:simplePos x="0" y="0"/>
                      <wp:positionH relativeFrom="column">
                        <wp:posOffset>-3810</wp:posOffset>
                      </wp:positionH>
                      <wp:positionV relativeFrom="paragraph">
                        <wp:posOffset>9525</wp:posOffset>
                      </wp:positionV>
                      <wp:extent cx="68276" cy="128186"/>
                      <wp:effectExtent l="19050" t="0" r="46355" b="43815"/>
                      <wp:wrapNone/>
                      <wp:docPr id="96"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49473C" id="Arrow: Down 3" o:spid="_x0000_s1026" type="#_x0000_t67" style="position:absolute;margin-left:-.3pt;margin-top:.75pt;width:5.4pt;height:10.1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18E085AF" w14:textId="77777777" w:rsidR="00AE0B19" w:rsidRPr="00F614E1" w:rsidRDefault="00AE0B19" w:rsidP="002E14B3">
            <w:r w:rsidRPr="00F614E1">
              <w:rPr>
                <w:noProof/>
              </w:rPr>
              <mc:AlternateContent>
                <mc:Choice Requires="wps">
                  <w:drawing>
                    <wp:anchor distT="0" distB="0" distL="114300" distR="114300" simplePos="0" relativeHeight="251697152" behindDoc="0" locked="0" layoutInCell="1" allowOverlap="1" wp14:anchorId="3BFEDC71" wp14:editId="3B5BAB99">
                      <wp:simplePos x="0" y="0"/>
                      <wp:positionH relativeFrom="column">
                        <wp:posOffset>-4445</wp:posOffset>
                      </wp:positionH>
                      <wp:positionV relativeFrom="paragraph">
                        <wp:posOffset>9525</wp:posOffset>
                      </wp:positionV>
                      <wp:extent cx="68276" cy="128186"/>
                      <wp:effectExtent l="19050" t="0" r="46355" b="43815"/>
                      <wp:wrapNone/>
                      <wp:docPr id="97"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948B40" id="Arrow: Down 3" o:spid="_x0000_s1026" type="#_x0000_t67" style="position:absolute;margin-left:-.35pt;margin-top:.75pt;width:5.4pt;height:10.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78754CE2" w14:textId="77777777" w:rsidR="00AE0B19" w:rsidRPr="00F614E1" w:rsidRDefault="00AE0B19" w:rsidP="002E14B3">
            <w:r w:rsidRPr="00F614E1">
              <w:rPr>
                <w:noProof/>
              </w:rPr>
              <mc:AlternateContent>
                <mc:Choice Requires="wps">
                  <w:drawing>
                    <wp:anchor distT="0" distB="0" distL="114300" distR="114300" simplePos="0" relativeHeight="251698176" behindDoc="0" locked="0" layoutInCell="1" allowOverlap="1" wp14:anchorId="46D2F089" wp14:editId="25629D73">
                      <wp:simplePos x="0" y="0"/>
                      <wp:positionH relativeFrom="column">
                        <wp:posOffset>-5715</wp:posOffset>
                      </wp:positionH>
                      <wp:positionV relativeFrom="paragraph">
                        <wp:posOffset>9525</wp:posOffset>
                      </wp:positionV>
                      <wp:extent cx="68276" cy="128186"/>
                      <wp:effectExtent l="19050" t="0" r="46355" b="43815"/>
                      <wp:wrapNone/>
                      <wp:docPr id="98"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A19139" id="Arrow: Down 3" o:spid="_x0000_s1026" type="#_x0000_t67" style="position:absolute;margin-left:-.45pt;margin-top:.75pt;width:5.4pt;height:10.1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471370CA" w14:textId="77777777" w:rsidR="00AE0B19" w:rsidRPr="00F614E1" w:rsidRDefault="00AE0B19" w:rsidP="002E14B3">
            <w:r w:rsidRPr="00F614E1">
              <w:rPr>
                <w:noProof/>
              </w:rPr>
              <mc:AlternateContent>
                <mc:Choice Requires="wps">
                  <w:drawing>
                    <wp:anchor distT="0" distB="0" distL="114300" distR="114300" simplePos="0" relativeHeight="251699200" behindDoc="0" locked="0" layoutInCell="1" allowOverlap="1" wp14:anchorId="533F0AE9" wp14:editId="34926716">
                      <wp:simplePos x="0" y="0"/>
                      <wp:positionH relativeFrom="column">
                        <wp:posOffset>-6985</wp:posOffset>
                      </wp:positionH>
                      <wp:positionV relativeFrom="paragraph">
                        <wp:posOffset>9525</wp:posOffset>
                      </wp:positionV>
                      <wp:extent cx="68276" cy="128186"/>
                      <wp:effectExtent l="19050" t="0" r="46355" b="43815"/>
                      <wp:wrapNone/>
                      <wp:docPr id="99"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00B0F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8653EE" id="Arrow: Down 3" o:spid="_x0000_s1026" type="#_x0000_t67" style="position:absolute;margin-left:-.55pt;margin-top:.75pt;width:5.4pt;height:10.1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" adj="15848" fillcolor="#00b0f0" strokecolor="windowText" strokeweight="1pt"/>
                  </w:pict>
                </mc:Fallback>
              </mc:AlternateContent>
            </w:r>
          </w:p>
        </w:tc>
        <w:tc>
          <w:tcPr>
            <w:tcW w:w="360" w:type="dxa"/>
            <w:tcBorders>
              <w:top w:val="nil"/>
              <w:left w:val="nil"/>
              <w:bottom w:val="single" w:sz="8" w:space="0" w:color="auto"/>
              <w:right w:val="single" w:sz="8" w:space="0" w:color="auto"/>
            </w:tcBorders>
            <w:shd w:val="clear" w:color="auto" w:fill="FFC000"/>
            <w:tcMar>
              <w:top w:w="0" w:type="dxa"/>
              <w:left w:w="108" w:type="dxa"/>
              <w:bottom w:w="0" w:type="dxa"/>
              <w:right w:w="108" w:type="dxa"/>
            </w:tcMar>
          </w:tcPr>
          <w:p w14:paraId="4FDAC46E" w14:textId="77777777" w:rsidR="00AE0B19" w:rsidRPr="00F614E1" w:rsidRDefault="00AE0B19" w:rsidP="002E14B3"/>
        </w:tc>
        <w:tc>
          <w:tcPr>
            <w:tcW w:w="360"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16AEA201" w14:textId="77777777" w:rsidR="00AE0B19" w:rsidRPr="00F614E1" w:rsidRDefault="00AE0B19" w:rsidP="002E14B3">
            <w:r w:rsidRPr="00F614E1">
              <w:rPr>
                <w:noProof/>
              </w:rPr>
              <mc:AlternateContent>
                <mc:Choice Requires="wps">
                  <w:drawing>
                    <wp:anchor distT="0" distB="0" distL="114300" distR="114300" simplePos="0" relativeHeight="251700224" behindDoc="0" locked="0" layoutInCell="1" allowOverlap="1" wp14:anchorId="6F8973AE" wp14:editId="0727DF5D">
                      <wp:simplePos x="0" y="0"/>
                      <wp:positionH relativeFrom="column">
                        <wp:posOffset>-6985</wp:posOffset>
                      </wp:positionH>
                      <wp:positionV relativeFrom="paragraph">
                        <wp:posOffset>9525</wp:posOffset>
                      </wp:positionV>
                      <wp:extent cx="68276" cy="128186"/>
                      <wp:effectExtent l="19050" t="0" r="46355" b="43815"/>
                      <wp:wrapNone/>
                      <wp:docPr id="100"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92D05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85BF8C" id="Arrow: Down 3" o:spid="_x0000_s1026" type="#_x0000_t67" style="position:absolute;margin-left:-.55pt;margin-top:.75pt;width:5.4pt;height:10.1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" adj="15848" fillcolor="#92d05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4489C55F" w14:textId="77777777" w:rsidR="00AE0B19" w:rsidRPr="00F614E1" w:rsidRDefault="00AE0B19" w:rsidP="002E14B3">
            <w:r w:rsidRPr="00F614E1">
              <w:rPr>
                <w:noProof/>
              </w:rPr>
              <mc:AlternateContent>
                <mc:Choice Requires="wps">
                  <w:drawing>
                    <wp:anchor distT="0" distB="0" distL="114300" distR="114300" simplePos="0" relativeHeight="251701248" behindDoc="0" locked="0" layoutInCell="1" allowOverlap="1" wp14:anchorId="1FB09DB9" wp14:editId="559F78C1">
                      <wp:simplePos x="0" y="0"/>
                      <wp:positionH relativeFrom="column">
                        <wp:posOffset>-9525</wp:posOffset>
                      </wp:positionH>
                      <wp:positionV relativeFrom="paragraph">
                        <wp:posOffset>9525</wp:posOffset>
                      </wp:positionV>
                      <wp:extent cx="68276" cy="128186"/>
                      <wp:effectExtent l="19050" t="0" r="46355" b="43815"/>
                      <wp:wrapNone/>
                      <wp:docPr id="101"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92D05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BD89D6" id="Arrow: Down 3" o:spid="_x0000_s1026" type="#_x0000_t67" style="position:absolute;margin-left:-.75pt;margin-top:.75pt;width:5.4pt;height:10.1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" adj="15848" fillcolor="#92d05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7465B283" w14:textId="77777777" w:rsidR="00AE0B19" w:rsidRPr="00F614E1" w:rsidRDefault="00AE0B19" w:rsidP="002E14B3">
            <w:r w:rsidRPr="00F614E1">
              <w:rPr>
                <w:noProof/>
              </w:rPr>
              <mc:AlternateContent>
                <mc:Choice Requires="wps">
                  <w:drawing>
                    <wp:anchor distT="0" distB="0" distL="114300" distR="114300" simplePos="0" relativeHeight="251702272" behindDoc="0" locked="0" layoutInCell="1" allowOverlap="1" wp14:anchorId="61E866F1" wp14:editId="2BC21BCB">
                      <wp:simplePos x="0" y="0"/>
                      <wp:positionH relativeFrom="column">
                        <wp:posOffset>-3175</wp:posOffset>
                      </wp:positionH>
                      <wp:positionV relativeFrom="paragraph">
                        <wp:posOffset>9525</wp:posOffset>
                      </wp:positionV>
                      <wp:extent cx="68276" cy="128186"/>
                      <wp:effectExtent l="19050" t="0" r="46355" b="43815"/>
                      <wp:wrapNone/>
                      <wp:docPr id="102"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92D05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BA29C0" id="Arrow: Down 3" o:spid="_x0000_s1026" type="#_x0000_t67" style="position:absolute;margin-left:-.25pt;margin-top:.75pt;width:5.4pt;height:10.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" adj="15848" fillcolor="#92d05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7C7E4618" w14:textId="77777777" w:rsidR="00AE0B19" w:rsidRPr="00F614E1" w:rsidRDefault="00AE0B19" w:rsidP="002E14B3">
            <w:r w:rsidRPr="00F614E1">
              <w:rPr>
                <w:noProof/>
              </w:rPr>
              <mc:AlternateContent>
                <mc:Choice Requires="wps">
                  <w:drawing>
                    <wp:anchor distT="0" distB="0" distL="114300" distR="114300" simplePos="0" relativeHeight="251703296" behindDoc="0" locked="0" layoutInCell="1" allowOverlap="1" wp14:anchorId="50B11855" wp14:editId="34FF49B3">
                      <wp:simplePos x="0" y="0"/>
                      <wp:positionH relativeFrom="column">
                        <wp:posOffset>-10160</wp:posOffset>
                      </wp:positionH>
                      <wp:positionV relativeFrom="paragraph">
                        <wp:posOffset>9525</wp:posOffset>
                      </wp:positionV>
                      <wp:extent cx="68276" cy="128186"/>
                      <wp:effectExtent l="19050" t="0" r="46355" b="43815"/>
                      <wp:wrapNone/>
                      <wp:docPr id="103"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92D05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6CFFEF" id="Arrow: Down 3" o:spid="_x0000_s1026" type="#_x0000_t67" style="position:absolute;margin-left:-.8pt;margin-top:.75pt;width:5.4pt;height:10.1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" adj="15848" fillcolor="#92d050" strokecolor="windowText" strokeweight="1pt"/>
                  </w:pict>
                </mc:Fallback>
              </mc:AlternateContent>
            </w:r>
          </w:p>
        </w:tc>
        <w:tc>
          <w:tcPr>
            <w:tcW w:w="360" w:type="dxa"/>
            <w:tcBorders>
              <w:top w:val="nil"/>
              <w:left w:val="nil"/>
              <w:bottom w:val="single" w:sz="8" w:space="0" w:color="auto"/>
              <w:right w:val="single" w:sz="8" w:space="0" w:color="auto"/>
            </w:tcBorders>
            <w:shd w:val="clear" w:color="auto" w:fill="FF99FF"/>
            <w:tcMar>
              <w:top w:w="0" w:type="dxa"/>
              <w:left w:w="108" w:type="dxa"/>
              <w:bottom w:w="0" w:type="dxa"/>
              <w:right w:w="108" w:type="dxa"/>
            </w:tcMar>
          </w:tcPr>
          <w:p w14:paraId="13540653" w14:textId="77777777" w:rsidR="00AE0B19" w:rsidRPr="00F614E1" w:rsidRDefault="00AE0B19" w:rsidP="002E14B3"/>
        </w:tc>
        <w:tc>
          <w:tcPr>
            <w:tcW w:w="360" w:type="dxa"/>
            <w:tcBorders>
              <w:top w:val="nil"/>
              <w:left w:val="nil"/>
              <w:bottom w:val="single" w:sz="8" w:space="0" w:color="auto"/>
              <w:right w:val="single" w:sz="8" w:space="0" w:color="auto"/>
            </w:tcBorders>
            <w:shd w:val="clear" w:color="auto" w:fill="00B0F0"/>
            <w:tcMar>
              <w:top w:w="0" w:type="dxa"/>
              <w:left w:w="108" w:type="dxa"/>
              <w:bottom w:w="0" w:type="dxa"/>
              <w:right w:w="108" w:type="dxa"/>
            </w:tcMar>
          </w:tcPr>
          <w:p w14:paraId="19835E85" w14:textId="77777777" w:rsidR="00AE0B19" w:rsidRPr="00F614E1" w:rsidRDefault="00AE0B19" w:rsidP="002E14B3">
            <w:r w:rsidRPr="00F614E1">
              <w:rPr>
                <w:noProof/>
              </w:rPr>
              <mc:AlternateContent>
                <mc:Choice Requires="wps">
                  <w:drawing>
                    <wp:anchor distT="0" distB="0" distL="114300" distR="114300" simplePos="0" relativeHeight="251707392" behindDoc="0" locked="0" layoutInCell="1" allowOverlap="1" wp14:anchorId="40BB232E" wp14:editId="66417CAB">
                      <wp:simplePos x="0" y="0"/>
                      <wp:positionH relativeFrom="column">
                        <wp:posOffset>-9525</wp:posOffset>
                      </wp:positionH>
                      <wp:positionV relativeFrom="paragraph">
                        <wp:posOffset>9525</wp:posOffset>
                      </wp:positionV>
                      <wp:extent cx="68276" cy="128186"/>
                      <wp:effectExtent l="19050" t="0" r="46355" b="43815"/>
                      <wp:wrapNone/>
                      <wp:docPr id="107"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65010B" id="Arrow: Down 3" o:spid="_x0000_s1026" type="#_x0000_t67" style="position:absolute;margin-left:-.75pt;margin-top:.75pt;width:5.4pt;height:10.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5FCDC8EA" w14:textId="77777777" w:rsidR="00AE0B19" w:rsidRPr="00F614E1" w:rsidRDefault="00AE0B19" w:rsidP="002E14B3">
            <w:r w:rsidRPr="00F614E1">
              <w:rPr>
                <w:noProof/>
              </w:rPr>
              <mc:AlternateContent>
                <mc:Choice Requires="wps">
                  <w:drawing>
                    <wp:anchor distT="0" distB="0" distL="114300" distR="114300" simplePos="0" relativeHeight="251704320" behindDoc="0" locked="0" layoutInCell="1" allowOverlap="1" wp14:anchorId="7958879B" wp14:editId="54573D31">
                      <wp:simplePos x="0" y="0"/>
                      <wp:positionH relativeFrom="column">
                        <wp:posOffset>-3175</wp:posOffset>
                      </wp:positionH>
                      <wp:positionV relativeFrom="paragraph">
                        <wp:posOffset>9525</wp:posOffset>
                      </wp:positionV>
                      <wp:extent cx="68276" cy="128186"/>
                      <wp:effectExtent l="19050" t="0" r="46355" b="43815"/>
                      <wp:wrapNone/>
                      <wp:docPr id="104"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10557A" id="Arrow: Down 3" o:spid="_x0000_s1026" type="#_x0000_t67" style="position:absolute;margin-left:-.25pt;margin-top:.75pt;width:5.4pt;height:10.1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74A1A67A" w14:textId="77777777" w:rsidR="00AE0B19" w:rsidRPr="00F614E1" w:rsidRDefault="00AE0B19" w:rsidP="002E14B3">
            <w:r w:rsidRPr="00F614E1">
              <w:rPr>
                <w:noProof/>
              </w:rPr>
              <mc:AlternateContent>
                <mc:Choice Requires="wps">
                  <w:drawing>
                    <wp:anchor distT="0" distB="0" distL="114300" distR="114300" simplePos="0" relativeHeight="251705344" behindDoc="0" locked="0" layoutInCell="1" allowOverlap="1" wp14:anchorId="31D3729E" wp14:editId="17E0EDDE">
                      <wp:simplePos x="0" y="0"/>
                      <wp:positionH relativeFrom="column">
                        <wp:posOffset>-5080</wp:posOffset>
                      </wp:positionH>
                      <wp:positionV relativeFrom="paragraph">
                        <wp:posOffset>9525</wp:posOffset>
                      </wp:positionV>
                      <wp:extent cx="68276" cy="128186"/>
                      <wp:effectExtent l="19050" t="0" r="46355" b="43815"/>
                      <wp:wrapNone/>
                      <wp:docPr id="105"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FD95AA" id="Arrow: Down 3" o:spid="_x0000_s1026" type="#_x0000_t67" style="position:absolute;margin-left:-.4pt;margin-top:.75pt;width:5.4pt;height:10.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787C7E9E" w14:textId="77777777" w:rsidR="00AE0B19" w:rsidRPr="00F614E1" w:rsidRDefault="00AE0B19" w:rsidP="002E14B3">
            <w:r w:rsidRPr="00F614E1">
              <w:rPr>
                <w:noProof/>
              </w:rPr>
              <mc:AlternateContent>
                <mc:Choice Requires="wps">
                  <w:drawing>
                    <wp:anchor distT="0" distB="0" distL="114300" distR="114300" simplePos="0" relativeHeight="251706368" behindDoc="0" locked="0" layoutInCell="1" allowOverlap="1" wp14:anchorId="2B1228A7" wp14:editId="72AE61B0">
                      <wp:simplePos x="0" y="0"/>
                      <wp:positionH relativeFrom="column">
                        <wp:posOffset>-6985</wp:posOffset>
                      </wp:positionH>
                      <wp:positionV relativeFrom="paragraph">
                        <wp:posOffset>9525</wp:posOffset>
                      </wp:positionV>
                      <wp:extent cx="68276" cy="128186"/>
                      <wp:effectExtent l="19050" t="0" r="46355" b="43815"/>
                      <wp:wrapNone/>
                      <wp:docPr id="106"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FFC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A60DD3" id="Arrow: Down 3" o:spid="_x0000_s1026" type="#_x0000_t67" style="position:absolute;margin-left:-.55pt;margin-top:.75pt;width:5.4pt;height:10.1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" adj="15848" fillcolor="#ffc000" strokecolor="windowText" strokeweight="1pt"/>
                  </w:pict>
                </mc:Fallback>
              </mc:AlternateContent>
            </w:r>
          </w:p>
        </w:tc>
        <w:tc>
          <w:tcPr>
            <w:tcW w:w="360"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5B126D9B" w14:textId="77777777" w:rsidR="00AE0B19" w:rsidRPr="00F614E1" w:rsidRDefault="00AE0B19" w:rsidP="002E14B3"/>
        </w:tc>
        <w:tc>
          <w:tcPr>
            <w:tcW w:w="360" w:type="dxa"/>
            <w:tcBorders>
              <w:top w:val="nil"/>
              <w:left w:val="nil"/>
              <w:bottom w:val="single" w:sz="8" w:space="0" w:color="auto"/>
              <w:right w:val="single" w:sz="8" w:space="0" w:color="auto"/>
            </w:tcBorders>
            <w:shd w:val="clear" w:color="auto" w:fill="92D050"/>
            <w:tcMar>
              <w:top w:w="0" w:type="dxa"/>
              <w:left w:w="108" w:type="dxa"/>
              <w:bottom w:w="0" w:type="dxa"/>
              <w:right w:w="108" w:type="dxa"/>
            </w:tcMar>
          </w:tcPr>
          <w:p w14:paraId="6D03B709" w14:textId="77777777" w:rsidR="00AE0B19" w:rsidRPr="00F614E1" w:rsidRDefault="00AE0B19" w:rsidP="002E14B3"/>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4291CB68" w14:textId="77777777" w:rsidR="00AE0B19" w:rsidRPr="00F614E1" w:rsidRDefault="00AE0B19" w:rsidP="002E14B3">
            <w:r w:rsidRPr="00F614E1">
              <w:rPr>
                <w:noProof/>
              </w:rPr>
              <mc:AlternateContent>
                <mc:Choice Requires="wps">
                  <w:drawing>
                    <wp:anchor distT="0" distB="0" distL="114300" distR="114300" simplePos="0" relativeHeight="251711488" behindDoc="0" locked="0" layoutInCell="1" allowOverlap="1" wp14:anchorId="26E680AB" wp14:editId="73E2F0F7">
                      <wp:simplePos x="0" y="0"/>
                      <wp:positionH relativeFrom="column">
                        <wp:posOffset>-7620</wp:posOffset>
                      </wp:positionH>
                      <wp:positionV relativeFrom="paragraph">
                        <wp:posOffset>9525</wp:posOffset>
                      </wp:positionV>
                      <wp:extent cx="68276" cy="128186"/>
                      <wp:effectExtent l="19050" t="0" r="46355" b="43815"/>
                      <wp:wrapNone/>
                      <wp:docPr id="111"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EF81D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BCF04E" id="Arrow: Down 3" o:spid="_x0000_s1026" type="#_x0000_t67" style="position:absolute;margin-left:-.6pt;margin-top:.75pt;width:5.4pt;height:10.1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" adj="15848" fillcolor="#ef81d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6E35276D" w14:textId="77777777" w:rsidR="00AE0B19" w:rsidRPr="00F614E1" w:rsidRDefault="00AE0B19" w:rsidP="002E14B3">
            <w:r w:rsidRPr="00F614E1">
              <w:rPr>
                <w:noProof/>
              </w:rPr>
              <mc:AlternateContent>
                <mc:Choice Requires="wps">
                  <w:drawing>
                    <wp:anchor distT="0" distB="0" distL="114300" distR="114300" simplePos="0" relativeHeight="251710464" behindDoc="0" locked="0" layoutInCell="1" allowOverlap="1" wp14:anchorId="6443338E" wp14:editId="011DCA4C">
                      <wp:simplePos x="0" y="0"/>
                      <wp:positionH relativeFrom="column">
                        <wp:posOffset>-7620</wp:posOffset>
                      </wp:positionH>
                      <wp:positionV relativeFrom="paragraph">
                        <wp:posOffset>9525</wp:posOffset>
                      </wp:positionV>
                      <wp:extent cx="68276" cy="128186"/>
                      <wp:effectExtent l="19050" t="0" r="46355" b="43815"/>
                      <wp:wrapNone/>
                      <wp:docPr id="110"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EF81D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17A62C" id="Arrow: Down 3" o:spid="_x0000_s1026" type="#_x0000_t67" style="position:absolute;margin-left:-.6pt;margin-top:.75pt;width:5.4pt;height:10.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" adj="15848" fillcolor="#ef81d0" strokecolor="windowText" strokeweight="1pt"/>
                  </w:pict>
                </mc:Fallback>
              </mc:AlternateContent>
            </w:r>
          </w:p>
        </w:tc>
        <w:tc>
          <w:tcPr>
            <w:tcW w:w="360" w:type="dxa"/>
            <w:tcBorders>
              <w:top w:val="nil"/>
              <w:left w:val="nil"/>
              <w:bottom w:val="single" w:sz="8" w:space="0" w:color="auto"/>
              <w:right w:val="single" w:sz="8" w:space="0" w:color="auto"/>
            </w:tcBorders>
            <w:tcMar>
              <w:top w:w="0" w:type="dxa"/>
              <w:left w:w="108" w:type="dxa"/>
              <w:bottom w:w="0" w:type="dxa"/>
              <w:right w:w="108" w:type="dxa"/>
            </w:tcMar>
          </w:tcPr>
          <w:p w14:paraId="083667DA" w14:textId="77777777" w:rsidR="00AE0B19" w:rsidRPr="00F614E1" w:rsidRDefault="00AE0B19" w:rsidP="002E14B3">
            <w:r w:rsidRPr="00F614E1">
              <w:rPr>
                <w:noProof/>
              </w:rPr>
              <mc:AlternateContent>
                <mc:Choice Requires="wps">
                  <w:drawing>
                    <wp:anchor distT="0" distB="0" distL="114300" distR="114300" simplePos="0" relativeHeight="251709440" behindDoc="0" locked="0" layoutInCell="1" allowOverlap="1" wp14:anchorId="6EE674D0" wp14:editId="1A1C3A0A">
                      <wp:simplePos x="0" y="0"/>
                      <wp:positionH relativeFrom="column">
                        <wp:posOffset>-6985</wp:posOffset>
                      </wp:positionH>
                      <wp:positionV relativeFrom="paragraph">
                        <wp:posOffset>9525</wp:posOffset>
                      </wp:positionV>
                      <wp:extent cx="68276" cy="128186"/>
                      <wp:effectExtent l="19050" t="0" r="46355" b="43815"/>
                      <wp:wrapNone/>
                      <wp:docPr id="109"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EF81D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77C45" id="Arrow: Down 3" o:spid="_x0000_s1026" type="#_x0000_t67" style="position:absolute;margin-left:-.55pt;margin-top:.75pt;width:5.4pt;height:10.1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" adj="15848" fillcolor="#ef81d0" strokecolor="windowText" strokeweight="1pt"/>
                  </w:pict>
                </mc:Fallback>
              </mc:AlternateContent>
            </w:r>
          </w:p>
        </w:tc>
        <w:tc>
          <w:tcPr>
            <w:tcW w:w="360" w:type="dxa"/>
            <w:tcBorders>
              <w:top w:val="nil"/>
              <w:left w:val="nil"/>
              <w:bottom w:val="single" w:sz="8" w:space="0" w:color="auto"/>
              <w:right w:val="single" w:sz="8" w:space="0" w:color="auto"/>
            </w:tcBorders>
            <w:shd w:val="clear" w:color="auto" w:fill="FF99FF"/>
            <w:tcMar>
              <w:top w:w="0" w:type="dxa"/>
              <w:left w:w="108" w:type="dxa"/>
              <w:bottom w:w="0" w:type="dxa"/>
              <w:right w:w="108" w:type="dxa"/>
            </w:tcMar>
            <w:hideMark/>
          </w:tcPr>
          <w:p w14:paraId="2A3AD55D" w14:textId="77777777" w:rsidR="00AE0B19" w:rsidRPr="00F614E1" w:rsidRDefault="00AE0B19" w:rsidP="002E14B3">
            <w:r w:rsidRPr="00F614E1">
              <w:rPr>
                <w:noProof/>
              </w:rPr>
              <mc:AlternateContent>
                <mc:Choice Requires="wps">
                  <w:drawing>
                    <wp:anchor distT="0" distB="0" distL="114300" distR="114300" simplePos="0" relativeHeight="251708416" behindDoc="0" locked="0" layoutInCell="1" allowOverlap="1" wp14:anchorId="47EB54FE" wp14:editId="2A28796E">
                      <wp:simplePos x="0" y="0"/>
                      <wp:positionH relativeFrom="column">
                        <wp:posOffset>-6985</wp:posOffset>
                      </wp:positionH>
                      <wp:positionV relativeFrom="paragraph">
                        <wp:posOffset>9525</wp:posOffset>
                      </wp:positionV>
                      <wp:extent cx="68276" cy="128186"/>
                      <wp:effectExtent l="19050" t="0" r="46355" b="43815"/>
                      <wp:wrapNone/>
                      <wp:docPr id="108" name="Arrow: Down 3">
                        <a:extLst xmlns:a="http://schemas.openxmlformats.org/drawingml/2006/main"/>
                      </wp:docPr>
                      <wp:cNvGraphicFramePr/>
                      <a:graphic xmlns:a="http://schemas.openxmlformats.org/drawingml/2006/main">
                        <a:graphicData uri="http://schemas.microsoft.com/office/word/2010/wordprocessingShape">
                          <wps:wsp>
                            <wps:cNvSpPr/>
                            <wps:spPr>
                              <a:xfrm>
                                <a:off x="0" y="0"/>
                                <a:ext cx="68276" cy="128186"/>
                              </a:xfrm>
                              <a:prstGeom prst="downArrow">
                                <a:avLst/>
                              </a:prstGeom>
                              <a:solidFill>
                                <a:srgbClr val="EF81D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5FAB38" id="Arrow: Down 3" o:spid="_x0000_s1026" type="#_x0000_t67" style="position:absolute;margin-left:-.55pt;margin-top:.75pt;width:5.4pt;height:10.1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" adj="15848" fillcolor="#ef81d0" strokecolor="windowText" strokeweight="1pt"/>
                  </w:pict>
                </mc:Fallback>
              </mc:AlternateContent>
            </w:r>
          </w:p>
        </w:tc>
      </w:tr>
    </w:tbl>
    <w:p w14:paraId="6B1D67DD" w14:textId="77777777" w:rsidR="00AE0B19" w:rsidRPr="00256A2C" w:rsidRDefault="00AE0B19" w:rsidP="00AE0B19">
      <w:pPr>
        <w:rPr>
          <w:lang w:val="en-US"/>
        </w:rPr>
      </w:pPr>
      <w:r w:rsidRPr="00F614E1">
        <w:t>The presence of NRS associated to a PO is depicted by the following symbol “ↆ”</w:t>
      </w:r>
    </w:p>
    <w:p w14:paraId="318D9BA5" w14:textId="77777777" w:rsidR="00AE0B19" w:rsidRPr="00AE0B19" w:rsidRDefault="00AE0B19" w:rsidP="00AE0B19">
      <w:pPr>
        <w:rPr>
          <w:lang w:val="en-US"/>
        </w:rPr>
      </w:pPr>
    </w:p>
    <w:sectPr w:rsidR="00AE0B19" w:rsidRPr="00AE0B19" w:rsidSect="002E14B3">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4F61E" w14:textId="77777777" w:rsidR="004812B5" w:rsidRDefault="004812B5">
      <w:r>
        <w:separator/>
      </w:r>
    </w:p>
  </w:endnote>
  <w:endnote w:type="continuationSeparator" w:id="0">
    <w:p w14:paraId="28E5741C" w14:textId="77777777" w:rsidR="004812B5" w:rsidRDefault="00481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026784" w:rsidRDefault="0002678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834D6" w14:textId="77777777" w:rsidR="004812B5" w:rsidRDefault="004812B5">
      <w:r>
        <w:separator/>
      </w:r>
    </w:p>
  </w:footnote>
  <w:footnote w:type="continuationSeparator" w:id="0">
    <w:p w14:paraId="1DE055B3" w14:textId="77777777" w:rsidR="004812B5" w:rsidRDefault="00481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026784" w:rsidRDefault="0002678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2E48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B0B0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5F579C"/>
    <w:multiLevelType w:val="hybridMultilevel"/>
    <w:tmpl w:val="903A95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3443C4"/>
    <w:multiLevelType w:val="hybridMultilevel"/>
    <w:tmpl w:val="043257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8" w15:restartNumberingAfterBreak="0">
    <w:nsid w:val="1B8737A0"/>
    <w:multiLevelType w:val="hybridMultilevel"/>
    <w:tmpl w:val="76E252D0"/>
    <w:lvl w:ilvl="0" w:tplc="041D0001">
      <w:start w:val="1"/>
      <w:numFmt w:val="bullet"/>
      <w:lvlText w:val=""/>
      <w:lvlJc w:val="left"/>
      <w:pPr>
        <w:ind w:left="783" w:hanging="360"/>
      </w:pPr>
      <w:rPr>
        <w:rFonts w:ascii="Symbol" w:hAnsi="Symbol" w:hint="default"/>
      </w:rPr>
    </w:lvl>
    <w:lvl w:ilvl="1" w:tplc="041D0003" w:tentative="1">
      <w:start w:val="1"/>
      <w:numFmt w:val="bullet"/>
      <w:lvlText w:val="o"/>
      <w:lvlJc w:val="left"/>
      <w:pPr>
        <w:ind w:left="1503" w:hanging="360"/>
      </w:pPr>
      <w:rPr>
        <w:rFonts w:ascii="Courier New" w:hAnsi="Courier New" w:cs="Courier New" w:hint="default"/>
      </w:rPr>
    </w:lvl>
    <w:lvl w:ilvl="2" w:tplc="041D0005" w:tentative="1">
      <w:start w:val="1"/>
      <w:numFmt w:val="bullet"/>
      <w:lvlText w:val=""/>
      <w:lvlJc w:val="left"/>
      <w:pPr>
        <w:ind w:left="2223" w:hanging="360"/>
      </w:pPr>
      <w:rPr>
        <w:rFonts w:ascii="Wingdings" w:hAnsi="Wingdings" w:hint="default"/>
      </w:rPr>
    </w:lvl>
    <w:lvl w:ilvl="3" w:tplc="041D0001" w:tentative="1">
      <w:start w:val="1"/>
      <w:numFmt w:val="bullet"/>
      <w:lvlText w:val=""/>
      <w:lvlJc w:val="left"/>
      <w:pPr>
        <w:ind w:left="2943" w:hanging="360"/>
      </w:pPr>
      <w:rPr>
        <w:rFonts w:ascii="Symbol" w:hAnsi="Symbol" w:hint="default"/>
      </w:rPr>
    </w:lvl>
    <w:lvl w:ilvl="4" w:tplc="041D0003" w:tentative="1">
      <w:start w:val="1"/>
      <w:numFmt w:val="bullet"/>
      <w:lvlText w:val="o"/>
      <w:lvlJc w:val="left"/>
      <w:pPr>
        <w:ind w:left="3663" w:hanging="360"/>
      </w:pPr>
      <w:rPr>
        <w:rFonts w:ascii="Courier New" w:hAnsi="Courier New" w:cs="Courier New" w:hint="default"/>
      </w:rPr>
    </w:lvl>
    <w:lvl w:ilvl="5" w:tplc="041D0005" w:tentative="1">
      <w:start w:val="1"/>
      <w:numFmt w:val="bullet"/>
      <w:lvlText w:val=""/>
      <w:lvlJc w:val="left"/>
      <w:pPr>
        <w:ind w:left="4383" w:hanging="360"/>
      </w:pPr>
      <w:rPr>
        <w:rFonts w:ascii="Wingdings" w:hAnsi="Wingdings" w:hint="default"/>
      </w:rPr>
    </w:lvl>
    <w:lvl w:ilvl="6" w:tplc="041D0001" w:tentative="1">
      <w:start w:val="1"/>
      <w:numFmt w:val="bullet"/>
      <w:lvlText w:val=""/>
      <w:lvlJc w:val="left"/>
      <w:pPr>
        <w:ind w:left="5103" w:hanging="360"/>
      </w:pPr>
      <w:rPr>
        <w:rFonts w:ascii="Symbol" w:hAnsi="Symbol" w:hint="default"/>
      </w:rPr>
    </w:lvl>
    <w:lvl w:ilvl="7" w:tplc="041D0003" w:tentative="1">
      <w:start w:val="1"/>
      <w:numFmt w:val="bullet"/>
      <w:lvlText w:val="o"/>
      <w:lvlJc w:val="left"/>
      <w:pPr>
        <w:ind w:left="5823" w:hanging="360"/>
      </w:pPr>
      <w:rPr>
        <w:rFonts w:ascii="Courier New" w:hAnsi="Courier New" w:cs="Courier New" w:hint="default"/>
      </w:rPr>
    </w:lvl>
    <w:lvl w:ilvl="8" w:tplc="041D0005" w:tentative="1">
      <w:start w:val="1"/>
      <w:numFmt w:val="bullet"/>
      <w:lvlText w:val=""/>
      <w:lvlJc w:val="left"/>
      <w:pPr>
        <w:ind w:left="6543" w:hanging="360"/>
      </w:pPr>
      <w:rPr>
        <w:rFonts w:ascii="Wingdings" w:hAnsi="Wingdings" w:hint="default"/>
      </w:rPr>
    </w:lvl>
  </w:abstractNum>
  <w:abstractNum w:abstractNumId="9" w15:restartNumberingAfterBreak="0">
    <w:nsid w:val="1D9E726F"/>
    <w:multiLevelType w:val="multilevel"/>
    <w:tmpl w:val="DE68C47C"/>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AD3234"/>
    <w:multiLevelType w:val="hybridMultilevel"/>
    <w:tmpl w:val="A9BAF396"/>
    <w:lvl w:ilvl="0" w:tplc="041D0001">
      <w:start w:val="1"/>
      <w:numFmt w:val="bullet"/>
      <w:lvlText w:val=""/>
      <w:lvlJc w:val="left"/>
      <w:pPr>
        <w:ind w:left="720" w:hanging="360"/>
      </w:pPr>
      <w:rPr>
        <w:rFonts w:ascii="Symbol" w:hAnsi="Symbol"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473170"/>
    <w:multiLevelType w:val="hybridMultilevel"/>
    <w:tmpl w:val="80560734"/>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A40FC2"/>
    <w:multiLevelType w:val="hybridMultilevel"/>
    <w:tmpl w:val="909072AA"/>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93377A"/>
    <w:multiLevelType w:val="hybridMultilevel"/>
    <w:tmpl w:val="EF868B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B1735B"/>
    <w:multiLevelType w:val="hybridMultilevel"/>
    <w:tmpl w:val="755814C2"/>
    <w:lvl w:ilvl="0" w:tplc="C528232E">
      <w:start w:val="1"/>
      <w:numFmt w:val="bullet"/>
      <w:lvlText w:val="-"/>
      <w:lvlJc w:val="left"/>
      <w:pPr>
        <w:tabs>
          <w:tab w:val="num" w:pos="720"/>
        </w:tabs>
        <w:ind w:left="720" w:hanging="360"/>
      </w:pPr>
      <w:rPr>
        <w:rFonts w:ascii="Calibri" w:hAnsi="Calibri" w:hint="default"/>
      </w:rPr>
    </w:lvl>
    <w:lvl w:ilvl="1" w:tplc="1CA2FE3C">
      <w:start w:val="174"/>
      <w:numFmt w:val="bullet"/>
      <w:lvlText w:val="o"/>
      <w:lvlJc w:val="left"/>
      <w:pPr>
        <w:tabs>
          <w:tab w:val="num" w:pos="1440"/>
        </w:tabs>
        <w:ind w:left="1440" w:hanging="360"/>
      </w:pPr>
      <w:rPr>
        <w:rFonts w:ascii="Courier New" w:hAnsi="Courier New" w:hint="default"/>
      </w:rPr>
    </w:lvl>
    <w:lvl w:ilvl="2" w:tplc="FD3EEB84" w:tentative="1">
      <w:start w:val="1"/>
      <w:numFmt w:val="bullet"/>
      <w:lvlText w:val="-"/>
      <w:lvlJc w:val="left"/>
      <w:pPr>
        <w:tabs>
          <w:tab w:val="num" w:pos="2160"/>
        </w:tabs>
        <w:ind w:left="2160" w:hanging="360"/>
      </w:pPr>
      <w:rPr>
        <w:rFonts w:ascii="Calibri" w:hAnsi="Calibri" w:hint="default"/>
      </w:rPr>
    </w:lvl>
    <w:lvl w:ilvl="3" w:tplc="ED848776" w:tentative="1">
      <w:start w:val="1"/>
      <w:numFmt w:val="bullet"/>
      <w:lvlText w:val="-"/>
      <w:lvlJc w:val="left"/>
      <w:pPr>
        <w:tabs>
          <w:tab w:val="num" w:pos="2880"/>
        </w:tabs>
        <w:ind w:left="2880" w:hanging="360"/>
      </w:pPr>
      <w:rPr>
        <w:rFonts w:ascii="Calibri" w:hAnsi="Calibri" w:hint="default"/>
      </w:rPr>
    </w:lvl>
    <w:lvl w:ilvl="4" w:tplc="26107F0E" w:tentative="1">
      <w:start w:val="1"/>
      <w:numFmt w:val="bullet"/>
      <w:lvlText w:val="-"/>
      <w:lvlJc w:val="left"/>
      <w:pPr>
        <w:tabs>
          <w:tab w:val="num" w:pos="3600"/>
        </w:tabs>
        <w:ind w:left="3600" w:hanging="360"/>
      </w:pPr>
      <w:rPr>
        <w:rFonts w:ascii="Calibri" w:hAnsi="Calibri" w:hint="default"/>
      </w:rPr>
    </w:lvl>
    <w:lvl w:ilvl="5" w:tplc="D96A56E4" w:tentative="1">
      <w:start w:val="1"/>
      <w:numFmt w:val="bullet"/>
      <w:lvlText w:val="-"/>
      <w:lvlJc w:val="left"/>
      <w:pPr>
        <w:tabs>
          <w:tab w:val="num" w:pos="4320"/>
        </w:tabs>
        <w:ind w:left="4320" w:hanging="360"/>
      </w:pPr>
      <w:rPr>
        <w:rFonts w:ascii="Calibri" w:hAnsi="Calibri" w:hint="default"/>
      </w:rPr>
    </w:lvl>
    <w:lvl w:ilvl="6" w:tplc="BF06B90A" w:tentative="1">
      <w:start w:val="1"/>
      <w:numFmt w:val="bullet"/>
      <w:lvlText w:val="-"/>
      <w:lvlJc w:val="left"/>
      <w:pPr>
        <w:tabs>
          <w:tab w:val="num" w:pos="5040"/>
        </w:tabs>
        <w:ind w:left="5040" w:hanging="360"/>
      </w:pPr>
      <w:rPr>
        <w:rFonts w:ascii="Calibri" w:hAnsi="Calibri" w:hint="default"/>
      </w:rPr>
    </w:lvl>
    <w:lvl w:ilvl="7" w:tplc="5808AD64" w:tentative="1">
      <w:start w:val="1"/>
      <w:numFmt w:val="bullet"/>
      <w:lvlText w:val="-"/>
      <w:lvlJc w:val="left"/>
      <w:pPr>
        <w:tabs>
          <w:tab w:val="num" w:pos="5760"/>
        </w:tabs>
        <w:ind w:left="5760" w:hanging="360"/>
      </w:pPr>
      <w:rPr>
        <w:rFonts w:ascii="Calibri" w:hAnsi="Calibri" w:hint="default"/>
      </w:rPr>
    </w:lvl>
    <w:lvl w:ilvl="8" w:tplc="7C3451A2"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541C01B7"/>
    <w:multiLevelType w:val="hybridMultilevel"/>
    <w:tmpl w:val="4C224CB0"/>
    <w:lvl w:ilvl="0" w:tplc="2BC0DF16">
      <w:start w:val="1"/>
      <w:numFmt w:val="bullet"/>
      <w:lvlText w:val="-"/>
      <w:lvlJc w:val="left"/>
      <w:pPr>
        <w:ind w:left="2421" w:hanging="360"/>
      </w:pPr>
      <w:rPr>
        <w:rFonts w:ascii="Times New Roman" w:hAnsi="Times New Roman" w:cs="Times New Roman" w:hint="default"/>
        <w:lang w:val="en-US"/>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0" w15:restartNumberingAfterBreak="0">
    <w:nsid w:val="55492438"/>
    <w:multiLevelType w:val="hybridMultilevel"/>
    <w:tmpl w:val="819CC2C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D920D9"/>
    <w:multiLevelType w:val="hybridMultilevel"/>
    <w:tmpl w:val="803A905E"/>
    <w:lvl w:ilvl="0" w:tplc="23D8968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ED76C0"/>
    <w:multiLevelType w:val="multilevel"/>
    <w:tmpl w:val="B3F68528"/>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376703D"/>
    <w:multiLevelType w:val="hybridMultilevel"/>
    <w:tmpl w:val="819CC2C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C0B2A1F"/>
    <w:multiLevelType w:val="hybridMultilevel"/>
    <w:tmpl w:val="4EAA4DCA"/>
    <w:lvl w:ilvl="0" w:tplc="2BC0DF16">
      <w:start w:val="1"/>
      <w:numFmt w:val="bullet"/>
      <w:lvlText w:val="-"/>
      <w:lvlJc w:val="left"/>
      <w:pPr>
        <w:ind w:left="720" w:hanging="360"/>
      </w:pPr>
      <w:rPr>
        <w:rFonts w:ascii="Times New Roman" w:hAnsi="Times New Roman" w:cs="Times New Roman"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6A6C3A"/>
    <w:multiLevelType w:val="hybridMultilevel"/>
    <w:tmpl w:val="6AAEECBE"/>
    <w:lvl w:ilvl="0" w:tplc="2BC0DF16">
      <w:start w:val="1"/>
      <w:numFmt w:val="bullet"/>
      <w:lvlText w:val="-"/>
      <w:lvlJc w:val="left"/>
      <w:pPr>
        <w:ind w:left="720" w:hanging="360"/>
      </w:pPr>
      <w:rPr>
        <w:rFonts w:ascii="Times New Roman" w:hAnsi="Times New Roman" w:cs="Times New Roman"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9812A50"/>
    <w:multiLevelType w:val="hybridMultilevel"/>
    <w:tmpl w:val="1228F5A8"/>
    <w:lvl w:ilvl="0" w:tplc="D5EC5432">
      <w:start w:val="1"/>
      <w:numFmt w:val="bullet"/>
      <w:lvlText w:val="-"/>
      <w:lvlJc w:val="left"/>
      <w:pPr>
        <w:tabs>
          <w:tab w:val="num" w:pos="720"/>
        </w:tabs>
        <w:ind w:left="720" w:hanging="360"/>
      </w:pPr>
      <w:rPr>
        <w:rFonts w:ascii="Calibri" w:hAnsi="Calibri" w:hint="default"/>
      </w:rPr>
    </w:lvl>
    <w:lvl w:ilvl="1" w:tplc="792E41FC">
      <w:start w:val="174"/>
      <w:numFmt w:val="bullet"/>
      <w:lvlText w:val="o"/>
      <w:lvlJc w:val="left"/>
      <w:pPr>
        <w:tabs>
          <w:tab w:val="num" w:pos="1440"/>
        </w:tabs>
        <w:ind w:left="1440" w:hanging="360"/>
      </w:pPr>
      <w:rPr>
        <w:rFonts w:ascii="Courier New" w:hAnsi="Courier New" w:hint="default"/>
      </w:rPr>
    </w:lvl>
    <w:lvl w:ilvl="2" w:tplc="CB82CCE6" w:tentative="1">
      <w:start w:val="1"/>
      <w:numFmt w:val="bullet"/>
      <w:lvlText w:val="-"/>
      <w:lvlJc w:val="left"/>
      <w:pPr>
        <w:tabs>
          <w:tab w:val="num" w:pos="2160"/>
        </w:tabs>
        <w:ind w:left="2160" w:hanging="360"/>
      </w:pPr>
      <w:rPr>
        <w:rFonts w:ascii="Calibri" w:hAnsi="Calibri" w:hint="default"/>
      </w:rPr>
    </w:lvl>
    <w:lvl w:ilvl="3" w:tplc="4BC4339E" w:tentative="1">
      <w:start w:val="1"/>
      <w:numFmt w:val="bullet"/>
      <w:lvlText w:val="-"/>
      <w:lvlJc w:val="left"/>
      <w:pPr>
        <w:tabs>
          <w:tab w:val="num" w:pos="2880"/>
        </w:tabs>
        <w:ind w:left="2880" w:hanging="360"/>
      </w:pPr>
      <w:rPr>
        <w:rFonts w:ascii="Calibri" w:hAnsi="Calibri" w:hint="default"/>
      </w:rPr>
    </w:lvl>
    <w:lvl w:ilvl="4" w:tplc="A37AF3CE" w:tentative="1">
      <w:start w:val="1"/>
      <w:numFmt w:val="bullet"/>
      <w:lvlText w:val="-"/>
      <w:lvlJc w:val="left"/>
      <w:pPr>
        <w:tabs>
          <w:tab w:val="num" w:pos="3600"/>
        </w:tabs>
        <w:ind w:left="3600" w:hanging="360"/>
      </w:pPr>
      <w:rPr>
        <w:rFonts w:ascii="Calibri" w:hAnsi="Calibri" w:hint="default"/>
      </w:rPr>
    </w:lvl>
    <w:lvl w:ilvl="5" w:tplc="BDCAA7F8" w:tentative="1">
      <w:start w:val="1"/>
      <w:numFmt w:val="bullet"/>
      <w:lvlText w:val="-"/>
      <w:lvlJc w:val="left"/>
      <w:pPr>
        <w:tabs>
          <w:tab w:val="num" w:pos="4320"/>
        </w:tabs>
        <w:ind w:left="4320" w:hanging="360"/>
      </w:pPr>
      <w:rPr>
        <w:rFonts w:ascii="Calibri" w:hAnsi="Calibri" w:hint="default"/>
      </w:rPr>
    </w:lvl>
    <w:lvl w:ilvl="6" w:tplc="5CD02F86" w:tentative="1">
      <w:start w:val="1"/>
      <w:numFmt w:val="bullet"/>
      <w:lvlText w:val="-"/>
      <w:lvlJc w:val="left"/>
      <w:pPr>
        <w:tabs>
          <w:tab w:val="num" w:pos="5040"/>
        </w:tabs>
        <w:ind w:left="5040" w:hanging="360"/>
      </w:pPr>
      <w:rPr>
        <w:rFonts w:ascii="Calibri" w:hAnsi="Calibri" w:hint="default"/>
      </w:rPr>
    </w:lvl>
    <w:lvl w:ilvl="7" w:tplc="89002714" w:tentative="1">
      <w:start w:val="1"/>
      <w:numFmt w:val="bullet"/>
      <w:lvlText w:val="-"/>
      <w:lvlJc w:val="left"/>
      <w:pPr>
        <w:tabs>
          <w:tab w:val="num" w:pos="5760"/>
        </w:tabs>
        <w:ind w:left="5760" w:hanging="360"/>
      </w:pPr>
      <w:rPr>
        <w:rFonts w:ascii="Calibri" w:hAnsi="Calibri" w:hint="default"/>
      </w:rPr>
    </w:lvl>
    <w:lvl w:ilvl="8" w:tplc="9D289360" w:tentative="1">
      <w:start w:val="1"/>
      <w:numFmt w:val="bullet"/>
      <w:lvlText w:val="-"/>
      <w:lvlJc w:val="left"/>
      <w:pPr>
        <w:tabs>
          <w:tab w:val="num" w:pos="6480"/>
        </w:tabs>
        <w:ind w:left="6480" w:hanging="360"/>
      </w:pPr>
      <w:rPr>
        <w:rFonts w:ascii="Calibri" w:hAnsi="Calibri" w:hint="default"/>
      </w:rPr>
    </w:lvl>
  </w:abstractNum>
  <w:num w:numId="1">
    <w:abstractNumId w:val="3"/>
  </w:num>
  <w:num w:numId="2">
    <w:abstractNumId w:val="23"/>
  </w:num>
  <w:num w:numId="3">
    <w:abstractNumId w:val="18"/>
  </w:num>
  <w:num w:numId="4">
    <w:abstractNumId w:val="19"/>
  </w:num>
  <w:num w:numId="5">
    <w:abstractNumId w:val="14"/>
  </w:num>
  <w:num w:numId="6">
    <w:abstractNumId w:val="21"/>
  </w:num>
  <w:num w:numId="7">
    <w:abstractNumId w:val="31"/>
  </w:num>
  <w:num w:numId="8">
    <w:abstractNumId w:val="15"/>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20"/>
  </w:num>
  <w:num w:numId="16">
    <w:abstractNumId w:val="33"/>
  </w:num>
  <w:num w:numId="17">
    <w:abstractNumId w:val="10"/>
  </w:num>
  <w:num w:numId="18">
    <w:abstractNumId w:val="11"/>
  </w:num>
  <w:num w:numId="19">
    <w:abstractNumId w:val="5"/>
  </w:num>
  <w:num w:numId="20">
    <w:abstractNumId w:val="41"/>
  </w:num>
  <w:num w:numId="21">
    <w:abstractNumId w:val="16"/>
  </w:num>
  <w:num w:numId="22">
    <w:abstractNumId w:val="39"/>
  </w:num>
  <w:num w:numId="23">
    <w:abstractNumId w:val="6"/>
  </w:num>
  <w:num w:numId="24">
    <w:abstractNumId w:val="32"/>
  </w:num>
  <w:num w:numId="25">
    <w:abstractNumId w:val="35"/>
  </w:num>
  <w:num w:numId="26">
    <w:abstractNumId w:val="34"/>
  </w:num>
  <w:num w:numId="27">
    <w:abstractNumId w:val="24"/>
  </w:num>
  <w:num w:numId="28">
    <w:abstractNumId w:val="42"/>
  </w:num>
  <w:num w:numId="29">
    <w:abstractNumId w:val="28"/>
  </w:num>
  <w:num w:numId="30">
    <w:abstractNumId w:val="25"/>
  </w:num>
  <w:num w:numId="31">
    <w:abstractNumId w:val="4"/>
  </w:num>
  <w:num w:numId="32">
    <w:abstractNumId w:val="4"/>
  </w:num>
  <w:num w:numId="33">
    <w:abstractNumId w:val="17"/>
  </w:num>
  <w:num w:numId="34">
    <w:abstractNumId w:val="9"/>
  </w:num>
  <w:num w:numId="35">
    <w:abstractNumId w:val="8"/>
  </w:num>
  <w:num w:numId="36">
    <w:abstractNumId w:val="7"/>
  </w:num>
  <w:num w:numId="37">
    <w:abstractNumId w:val="37"/>
  </w:num>
  <w:num w:numId="38">
    <w:abstractNumId w:val="38"/>
  </w:num>
  <w:num w:numId="39">
    <w:abstractNumId w:val="22"/>
  </w:num>
  <w:num w:numId="40">
    <w:abstractNumId w:val="30"/>
  </w:num>
  <w:num w:numId="41">
    <w:abstractNumId w:val="36"/>
  </w:num>
  <w:num w:numId="42">
    <w:abstractNumId w:val="29"/>
  </w:num>
  <w:num w:numId="43">
    <w:abstractNumId w:val="40"/>
  </w:num>
  <w:num w:numId="4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8AE"/>
    <w:rsid w:val="00000B05"/>
    <w:rsid w:val="00002A37"/>
    <w:rsid w:val="0000564C"/>
    <w:rsid w:val="00006446"/>
    <w:rsid w:val="00006896"/>
    <w:rsid w:val="00007CDC"/>
    <w:rsid w:val="00011B28"/>
    <w:rsid w:val="00015D15"/>
    <w:rsid w:val="00016897"/>
    <w:rsid w:val="00016F1E"/>
    <w:rsid w:val="000171AE"/>
    <w:rsid w:val="00021247"/>
    <w:rsid w:val="00022376"/>
    <w:rsid w:val="00022E8B"/>
    <w:rsid w:val="0002564D"/>
    <w:rsid w:val="00025ECA"/>
    <w:rsid w:val="0002638C"/>
    <w:rsid w:val="00026784"/>
    <w:rsid w:val="00027B8B"/>
    <w:rsid w:val="000325B8"/>
    <w:rsid w:val="00033D80"/>
    <w:rsid w:val="00034391"/>
    <w:rsid w:val="00034C15"/>
    <w:rsid w:val="00036BA1"/>
    <w:rsid w:val="000377B3"/>
    <w:rsid w:val="000422E2"/>
    <w:rsid w:val="00042F22"/>
    <w:rsid w:val="000444EF"/>
    <w:rsid w:val="00046A10"/>
    <w:rsid w:val="00052A07"/>
    <w:rsid w:val="000534E3"/>
    <w:rsid w:val="0005606A"/>
    <w:rsid w:val="00057117"/>
    <w:rsid w:val="000616E7"/>
    <w:rsid w:val="0006487E"/>
    <w:rsid w:val="00065E1A"/>
    <w:rsid w:val="00070B51"/>
    <w:rsid w:val="000713AC"/>
    <w:rsid w:val="00075D42"/>
    <w:rsid w:val="00076518"/>
    <w:rsid w:val="00077E5F"/>
    <w:rsid w:val="0008036A"/>
    <w:rsid w:val="00081AE6"/>
    <w:rsid w:val="00082989"/>
    <w:rsid w:val="00085504"/>
    <w:rsid w:val="000855EB"/>
    <w:rsid w:val="00085B52"/>
    <w:rsid w:val="000866F2"/>
    <w:rsid w:val="0009009F"/>
    <w:rsid w:val="00091557"/>
    <w:rsid w:val="000924C1"/>
    <w:rsid w:val="000924F0"/>
    <w:rsid w:val="00093474"/>
    <w:rsid w:val="00093CA8"/>
    <w:rsid w:val="0009434D"/>
    <w:rsid w:val="0009510F"/>
    <w:rsid w:val="00096F38"/>
    <w:rsid w:val="000A1B7B"/>
    <w:rsid w:val="000A56F2"/>
    <w:rsid w:val="000B2719"/>
    <w:rsid w:val="000B3A8F"/>
    <w:rsid w:val="000B4AB9"/>
    <w:rsid w:val="000B58C3"/>
    <w:rsid w:val="000B61E9"/>
    <w:rsid w:val="000B62BD"/>
    <w:rsid w:val="000C165A"/>
    <w:rsid w:val="000C2E19"/>
    <w:rsid w:val="000D0D07"/>
    <w:rsid w:val="000D4797"/>
    <w:rsid w:val="000E0527"/>
    <w:rsid w:val="000E1E92"/>
    <w:rsid w:val="000F06D6"/>
    <w:rsid w:val="000F0EB1"/>
    <w:rsid w:val="000F1106"/>
    <w:rsid w:val="000F1F5B"/>
    <w:rsid w:val="000F3BE9"/>
    <w:rsid w:val="000F3F6C"/>
    <w:rsid w:val="000F6A18"/>
    <w:rsid w:val="000F6DF3"/>
    <w:rsid w:val="001005FF"/>
    <w:rsid w:val="00101B6B"/>
    <w:rsid w:val="00101D3E"/>
    <w:rsid w:val="001049F7"/>
    <w:rsid w:val="00104A86"/>
    <w:rsid w:val="00105BDA"/>
    <w:rsid w:val="001062FB"/>
    <w:rsid w:val="001063E6"/>
    <w:rsid w:val="001135FF"/>
    <w:rsid w:val="00113CF4"/>
    <w:rsid w:val="00114492"/>
    <w:rsid w:val="001153EA"/>
    <w:rsid w:val="00115643"/>
    <w:rsid w:val="00116765"/>
    <w:rsid w:val="001219F5"/>
    <w:rsid w:val="00121A20"/>
    <w:rsid w:val="00122BDE"/>
    <w:rsid w:val="0012377F"/>
    <w:rsid w:val="00124314"/>
    <w:rsid w:val="00126B4A"/>
    <w:rsid w:val="001305D7"/>
    <w:rsid w:val="001311AF"/>
    <w:rsid w:val="00132FD0"/>
    <w:rsid w:val="001344C0"/>
    <w:rsid w:val="001346FA"/>
    <w:rsid w:val="00134FFE"/>
    <w:rsid w:val="00135252"/>
    <w:rsid w:val="00137785"/>
    <w:rsid w:val="00137AB5"/>
    <w:rsid w:val="00137F0B"/>
    <w:rsid w:val="00151E23"/>
    <w:rsid w:val="001526E0"/>
    <w:rsid w:val="001551B5"/>
    <w:rsid w:val="001659C1"/>
    <w:rsid w:val="00173A8E"/>
    <w:rsid w:val="0017502C"/>
    <w:rsid w:val="001761B7"/>
    <w:rsid w:val="0018012E"/>
    <w:rsid w:val="0018143F"/>
    <w:rsid w:val="00181FF8"/>
    <w:rsid w:val="00183449"/>
    <w:rsid w:val="00190AC1"/>
    <w:rsid w:val="00191F22"/>
    <w:rsid w:val="0019341A"/>
    <w:rsid w:val="00194FF9"/>
    <w:rsid w:val="00197DF9"/>
    <w:rsid w:val="001A1987"/>
    <w:rsid w:val="001A2564"/>
    <w:rsid w:val="001A3FFB"/>
    <w:rsid w:val="001A6173"/>
    <w:rsid w:val="001A65B0"/>
    <w:rsid w:val="001A6CBA"/>
    <w:rsid w:val="001A7BB7"/>
    <w:rsid w:val="001B0D97"/>
    <w:rsid w:val="001B3CF4"/>
    <w:rsid w:val="001B569A"/>
    <w:rsid w:val="001B5A5D"/>
    <w:rsid w:val="001B78A1"/>
    <w:rsid w:val="001C18CC"/>
    <w:rsid w:val="001C1CE5"/>
    <w:rsid w:val="001C2B2E"/>
    <w:rsid w:val="001C3D2A"/>
    <w:rsid w:val="001C5EF0"/>
    <w:rsid w:val="001C724E"/>
    <w:rsid w:val="001D51BA"/>
    <w:rsid w:val="001D53E7"/>
    <w:rsid w:val="001D6342"/>
    <w:rsid w:val="001D6D53"/>
    <w:rsid w:val="001E1112"/>
    <w:rsid w:val="001E3C9B"/>
    <w:rsid w:val="001E52DF"/>
    <w:rsid w:val="001E58E2"/>
    <w:rsid w:val="001E760E"/>
    <w:rsid w:val="001E7AED"/>
    <w:rsid w:val="001F2101"/>
    <w:rsid w:val="001F2121"/>
    <w:rsid w:val="001F22FA"/>
    <w:rsid w:val="001F3916"/>
    <w:rsid w:val="001F54C5"/>
    <w:rsid w:val="001F662C"/>
    <w:rsid w:val="001F7074"/>
    <w:rsid w:val="00200490"/>
    <w:rsid w:val="00201F3A"/>
    <w:rsid w:val="002030F3"/>
    <w:rsid w:val="00203F96"/>
    <w:rsid w:val="002069B2"/>
    <w:rsid w:val="00207FA3"/>
    <w:rsid w:val="00211D76"/>
    <w:rsid w:val="00214DA8"/>
    <w:rsid w:val="00214ECF"/>
    <w:rsid w:val="00215423"/>
    <w:rsid w:val="002158FA"/>
    <w:rsid w:val="00220600"/>
    <w:rsid w:val="002224DB"/>
    <w:rsid w:val="00223FCB"/>
    <w:rsid w:val="002252C3"/>
    <w:rsid w:val="00225C54"/>
    <w:rsid w:val="00230765"/>
    <w:rsid w:val="00230D18"/>
    <w:rsid w:val="00230EC1"/>
    <w:rsid w:val="002319E4"/>
    <w:rsid w:val="00235632"/>
    <w:rsid w:val="00235872"/>
    <w:rsid w:val="0023673D"/>
    <w:rsid w:val="00236CFA"/>
    <w:rsid w:val="00241559"/>
    <w:rsid w:val="002435B3"/>
    <w:rsid w:val="002458EB"/>
    <w:rsid w:val="002500C8"/>
    <w:rsid w:val="00250314"/>
    <w:rsid w:val="00251DCA"/>
    <w:rsid w:val="00253436"/>
    <w:rsid w:val="00256A2C"/>
    <w:rsid w:val="00257543"/>
    <w:rsid w:val="002617E7"/>
    <w:rsid w:val="00264228"/>
    <w:rsid w:val="00264334"/>
    <w:rsid w:val="0026473E"/>
    <w:rsid w:val="00266214"/>
    <w:rsid w:val="00267C83"/>
    <w:rsid w:val="0027144F"/>
    <w:rsid w:val="00271813"/>
    <w:rsid w:val="00271D06"/>
    <w:rsid w:val="00271F3A"/>
    <w:rsid w:val="002725F9"/>
    <w:rsid w:val="00273278"/>
    <w:rsid w:val="002737F4"/>
    <w:rsid w:val="002742C1"/>
    <w:rsid w:val="0027469F"/>
    <w:rsid w:val="002774EE"/>
    <w:rsid w:val="002805F5"/>
    <w:rsid w:val="00280751"/>
    <w:rsid w:val="0028280A"/>
    <w:rsid w:val="0028343C"/>
    <w:rsid w:val="00286ACD"/>
    <w:rsid w:val="00287838"/>
    <w:rsid w:val="002907B5"/>
    <w:rsid w:val="00290C06"/>
    <w:rsid w:val="00291384"/>
    <w:rsid w:val="00291FC9"/>
    <w:rsid w:val="00292EB7"/>
    <w:rsid w:val="00296227"/>
    <w:rsid w:val="00296F44"/>
    <w:rsid w:val="0029777D"/>
    <w:rsid w:val="002A055E"/>
    <w:rsid w:val="002A1D4E"/>
    <w:rsid w:val="002A2869"/>
    <w:rsid w:val="002A3012"/>
    <w:rsid w:val="002A397B"/>
    <w:rsid w:val="002B2223"/>
    <w:rsid w:val="002B24D6"/>
    <w:rsid w:val="002B3E51"/>
    <w:rsid w:val="002C1099"/>
    <w:rsid w:val="002C41E6"/>
    <w:rsid w:val="002D071A"/>
    <w:rsid w:val="002D34B2"/>
    <w:rsid w:val="002D48B0"/>
    <w:rsid w:val="002D4F75"/>
    <w:rsid w:val="002D5B37"/>
    <w:rsid w:val="002D7637"/>
    <w:rsid w:val="002E14B3"/>
    <w:rsid w:val="002E17F2"/>
    <w:rsid w:val="002E7CAE"/>
    <w:rsid w:val="002F2771"/>
    <w:rsid w:val="002F37A9"/>
    <w:rsid w:val="002F45FD"/>
    <w:rsid w:val="002F6DE4"/>
    <w:rsid w:val="00301CE6"/>
    <w:rsid w:val="0030256B"/>
    <w:rsid w:val="0030501F"/>
    <w:rsid w:val="00307BA1"/>
    <w:rsid w:val="00311702"/>
    <w:rsid w:val="00311E82"/>
    <w:rsid w:val="00312E5D"/>
    <w:rsid w:val="00313FD6"/>
    <w:rsid w:val="003143BD"/>
    <w:rsid w:val="00315363"/>
    <w:rsid w:val="003203ED"/>
    <w:rsid w:val="00320CD9"/>
    <w:rsid w:val="00322C9F"/>
    <w:rsid w:val="00324D23"/>
    <w:rsid w:val="003255DB"/>
    <w:rsid w:val="00325EB5"/>
    <w:rsid w:val="00331751"/>
    <w:rsid w:val="00334579"/>
    <w:rsid w:val="003357E0"/>
    <w:rsid w:val="00335858"/>
    <w:rsid w:val="00336BDA"/>
    <w:rsid w:val="00342BD7"/>
    <w:rsid w:val="00346853"/>
    <w:rsid w:val="00346B0A"/>
    <w:rsid w:val="00346DB5"/>
    <w:rsid w:val="003477B1"/>
    <w:rsid w:val="00347800"/>
    <w:rsid w:val="00357380"/>
    <w:rsid w:val="003602D9"/>
    <w:rsid w:val="003604CE"/>
    <w:rsid w:val="00363A10"/>
    <w:rsid w:val="00370E47"/>
    <w:rsid w:val="003742AC"/>
    <w:rsid w:val="00377CE1"/>
    <w:rsid w:val="00385BF0"/>
    <w:rsid w:val="003939FF"/>
    <w:rsid w:val="00396EE8"/>
    <w:rsid w:val="003A11F6"/>
    <w:rsid w:val="003A182A"/>
    <w:rsid w:val="003A2223"/>
    <w:rsid w:val="003A2A0F"/>
    <w:rsid w:val="003A45A1"/>
    <w:rsid w:val="003A50BF"/>
    <w:rsid w:val="003A5B0A"/>
    <w:rsid w:val="003A6BAC"/>
    <w:rsid w:val="003A70A4"/>
    <w:rsid w:val="003A7DE7"/>
    <w:rsid w:val="003A7EF3"/>
    <w:rsid w:val="003B159C"/>
    <w:rsid w:val="003B369F"/>
    <w:rsid w:val="003B36A3"/>
    <w:rsid w:val="003B64BB"/>
    <w:rsid w:val="003B66EE"/>
    <w:rsid w:val="003B7FE5"/>
    <w:rsid w:val="003C11C8"/>
    <w:rsid w:val="003C174C"/>
    <w:rsid w:val="003C2702"/>
    <w:rsid w:val="003C7806"/>
    <w:rsid w:val="003D109F"/>
    <w:rsid w:val="003D2478"/>
    <w:rsid w:val="003D3C45"/>
    <w:rsid w:val="003D5B1F"/>
    <w:rsid w:val="003E15FA"/>
    <w:rsid w:val="003E55E4"/>
    <w:rsid w:val="003E70F6"/>
    <w:rsid w:val="003E74E3"/>
    <w:rsid w:val="003F03F0"/>
    <w:rsid w:val="003F05C7"/>
    <w:rsid w:val="003F2CD4"/>
    <w:rsid w:val="003F6BBE"/>
    <w:rsid w:val="004000E8"/>
    <w:rsid w:val="00402E17"/>
    <w:rsid w:val="00402E2B"/>
    <w:rsid w:val="00403865"/>
    <w:rsid w:val="0040512B"/>
    <w:rsid w:val="00405CA5"/>
    <w:rsid w:val="00407A09"/>
    <w:rsid w:val="00407CD3"/>
    <w:rsid w:val="00410134"/>
    <w:rsid w:val="00410B72"/>
    <w:rsid w:val="00410F18"/>
    <w:rsid w:val="0041263E"/>
    <w:rsid w:val="00413AAC"/>
    <w:rsid w:val="00413E92"/>
    <w:rsid w:val="00421105"/>
    <w:rsid w:val="00421D14"/>
    <w:rsid w:val="00422AA4"/>
    <w:rsid w:val="004242F4"/>
    <w:rsid w:val="00427248"/>
    <w:rsid w:val="0043249B"/>
    <w:rsid w:val="0043313C"/>
    <w:rsid w:val="00437447"/>
    <w:rsid w:val="00441A92"/>
    <w:rsid w:val="00442386"/>
    <w:rsid w:val="004431DC"/>
    <w:rsid w:val="004446A7"/>
    <w:rsid w:val="00444AB1"/>
    <w:rsid w:val="00444F56"/>
    <w:rsid w:val="00446488"/>
    <w:rsid w:val="004517AA"/>
    <w:rsid w:val="00452CAC"/>
    <w:rsid w:val="00457565"/>
    <w:rsid w:val="00457B71"/>
    <w:rsid w:val="00461876"/>
    <w:rsid w:val="00461F86"/>
    <w:rsid w:val="004669E2"/>
    <w:rsid w:val="00470C31"/>
    <w:rsid w:val="00471DE0"/>
    <w:rsid w:val="004734D0"/>
    <w:rsid w:val="0047556B"/>
    <w:rsid w:val="004757BE"/>
    <w:rsid w:val="00477768"/>
    <w:rsid w:val="004812B5"/>
    <w:rsid w:val="00492590"/>
    <w:rsid w:val="00492BC5"/>
    <w:rsid w:val="004946CD"/>
    <w:rsid w:val="004964F1"/>
    <w:rsid w:val="004A0353"/>
    <w:rsid w:val="004A0A1A"/>
    <w:rsid w:val="004A16BC"/>
    <w:rsid w:val="004A2B94"/>
    <w:rsid w:val="004A3914"/>
    <w:rsid w:val="004A3B48"/>
    <w:rsid w:val="004B6F6A"/>
    <w:rsid w:val="004B7C0C"/>
    <w:rsid w:val="004C3898"/>
    <w:rsid w:val="004C4FC6"/>
    <w:rsid w:val="004C77E0"/>
    <w:rsid w:val="004D0A09"/>
    <w:rsid w:val="004D16DF"/>
    <w:rsid w:val="004D36B1"/>
    <w:rsid w:val="004D7EBD"/>
    <w:rsid w:val="004E2680"/>
    <w:rsid w:val="004E28F9"/>
    <w:rsid w:val="004E462E"/>
    <w:rsid w:val="004E47FC"/>
    <w:rsid w:val="004E56DC"/>
    <w:rsid w:val="004E76F4"/>
    <w:rsid w:val="004F0B4E"/>
    <w:rsid w:val="004F0B6C"/>
    <w:rsid w:val="004F1ADA"/>
    <w:rsid w:val="004F2078"/>
    <w:rsid w:val="004F4DA3"/>
    <w:rsid w:val="00506557"/>
    <w:rsid w:val="0050677A"/>
    <w:rsid w:val="005108D8"/>
    <w:rsid w:val="005116F9"/>
    <w:rsid w:val="005153A7"/>
    <w:rsid w:val="005219CF"/>
    <w:rsid w:val="005232EA"/>
    <w:rsid w:val="005258C7"/>
    <w:rsid w:val="00532121"/>
    <w:rsid w:val="00534B59"/>
    <w:rsid w:val="00536759"/>
    <w:rsid w:val="00537C62"/>
    <w:rsid w:val="00540AD1"/>
    <w:rsid w:val="00541A2A"/>
    <w:rsid w:val="00545283"/>
    <w:rsid w:val="00545B26"/>
    <w:rsid w:val="00546719"/>
    <w:rsid w:val="00546970"/>
    <w:rsid w:val="00552205"/>
    <w:rsid w:val="0055307C"/>
    <w:rsid w:val="00553473"/>
    <w:rsid w:val="00554E19"/>
    <w:rsid w:val="0056121F"/>
    <w:rsid w:val="00572505"/>
    <w:rsid w:val="00573FEE"/>
    <w:rsid w:val="0057607D"/>
    <w:rsid w:val="00577689"/>
    <w:rsid w:val="00582809"/>
    <w:rsid w:val="005844A9"/>
    <w:rsid w:val="0058798C"/>
    <w:rsid w:val="005900FA"/>
    <w:rsid w:val="005935A4"/>
    <w:rsid w:val="00593D7F"/>
    <w:rsid w:val="005948C2"/>
    <w:rsid w:val="00595DCA"/>
    <w:rsid w:val="0059779B"/>
    <w:rsid w:val="005A209A"/>
    <w:rsid w:val="005A662D"/>
    <w:rsid w:val="005A7637"/>
    <w:rsid w:val="005B1409"/>
    <w:rsid w:val="005B35D7"/>
    <w:rsid w:val="005B392A"/>
    <w:rsid w:val="005B3AA3"/>
    <w:rsid w:val="005B419F"/>
    <w:rsid w:val="005B5338"/>
    <w:rsid w:val="005B657E"/>
    <w:rsid w:val="005B6F83"/>
    <w:rsid w:val="005B71E3"/>
    <w:rsid w:val="005B7FE3"/>
    <w:rsid w:val="005C4CC9"/>
    <w:rsid w:val="005C4D7F"/>
    <w:rsid w:val="005C5B11"/>
    <w:rsid w:val="005C74FB"/>
    <w:rsid w:val="005D0E0D"/>
    <w:rsid w:val="005D1602"/>
    <w:rsid w:val="005E27E6"/>
    <w:rsid w:val="005E385F"/>
    <w:rsid w:val="005E5B81"/>
    <w:rsid w:val="005E6883"/>
    <w:rsid w:val="005F2CB1"/>
    <w:rsid w:val="005F3025"/>
    <w:rsid w:val="005F3F5E"/>
    <w:rsid w:val="005F5963"/>
    <w:rsid w:val="005F5D59"/>
    <w:rsid w:val="005F618C"/>
    <w:rsid w:val="005F70BD"/>
    <w:rsid w:val="0060283C"/>
    <w:rsid w:val="00602F10"/>
    <w:rsid w:val="00604F14"/>
    <w:rsid w:val="0060716A"/>
    <w:rsid w:val="00611B83"/>
    <w:rsid w:val="00613257"/>
    <w:rsid w:val="006147ED"/>
    <w:rsid w:val="00620A71"/>
    <w:rsid w:val="00620D80"/>
    <w:rsid w:val="006234A6"/>
    <w:rsid w:val="00630001"/>
    <w:rsid w:val="006302D0"/>
    <w:rsid w:val="006311B3"/>
    <w:rsid w:val="0063284C"/>
    <w:rsid w:val="00636398"/>
    <w:rsid w:val="00636823"/>
    <w:rsid w:val="006368D3"/>
    <w:rsid w:val="00637011"/>
    <w:rsid w:val="006377EC"/>
    <w:rsid w:val="0064151F"/>
    <w:rsid w:val="00641533"/>
    <w:rsid w:val="0064208D"/>
    <w:rsid w:val="00643475"/>
    <w:rsid w:val="0064396A"/>
    <w:rsid w:val="00643BD4"/>
    <w:rsid w:val="0064624E"/>
    <w:rsid w:val="00650AB9"/>
    <w:rsid w:val="006513A6"/>
    <w:rsid w:val="00655733"/>
    <w:rsid w:val="00655ACD"/>
    <w:rsid w:val="00656A92"/>
    <w:rsid w:val="00656DDE"/>
    <w:rsid w:val="0066011D"/>
    <w:rsid w:val="006607AF"/>
    <w:rsid w:val="006607C0"/>
    <w:rsid w:val="006609A5"/>
    <w:rsid w:val="006613A6"/>
    <w:rsid w:val="006627A2"/>
    <w:rsid w:val="006634E6"/>
    <w:rsid w:val="006655EE"/>
    <w:rsid w:val="006672CE"/>
    <w:rsid w:val="00667EE7"/>
    <w:rsid w:val="00670922"/>
    <w:rsid w:val="00670BE1"/>
    <w:rsid w:val="0067218F"/>
    <w:rsid w:val="006741F2"/>
    <w:rsid w:val="00674413"/>
    <w:rsid w:val="00674CC3"/>
    <w:rsid w:val="00675C72"/>
    <w:rsid w:val="006771F9"/>
    <w:rsid w:val="006776D7"/>
    <w:rsid w:val="00681003"/>
    <w:rsid w:val="006817C9"/>
    <w:rsid w:val="00682291"/>
    <w:rsid w:val="00683ECE"/>
    <w:rsid w:val="00695FC2"/>
    <w:rsid w:val="00696949"/>
    <w:rsid w:val="00697052"/>
    <w:rsid w:val="006A46FB"/>
    <w:rsid w:val="006A5E28"/>
    <w:rsid w:val="006A697B"/>
    <w:rsid w:val="006A7AFF"/>
    <w:rsid w:val="006B1816"/>
    <w:rsid w:val="006B2099"/>
    <w:rsid w:val="006B4F77"/>
    <w:rsid w:val="006B50CF"/>
    <w:rsid w:val="006B56F2"/>
    <w:rsid w:val="006B7E68"/>
    <w:rsid w:val="006C03B8"/>
    <w:rsid w:val="006C5EC9"/>
    <w:rsid w:val="006C6059"/>
    <w:rsid w:val="006C7522"/>
    <w:rsid w:val="006D0D93"/>
    <w:rsid w:val="006D26C8"/>
    <w:rsid w:val="006D6F08"/>
    <w:rsid w:val="006E062C"/>
    <w:rsid w:val="006E1C82"/>
    <w:rsid w:val="006E206D"/>
    <w:rsid w:val="006E28B7"/>
    <w:rsid w:val="006E2A9B"/>
    <w:rsid w:val="006E3310"/>
    <w:rsid w:val="006E4E39"/>
    <w:rsid w:val="006E565E"/>
    <w:rsid w:val="006E673D"/>
    <w:rsid w:val="006E7D3B"/>
    <w:rsid w:val="006F1B70"/>
    <w:rsid w:val="006F33F4"/>
    <w:rsid w:val="006F341D"/>
    <w:rsid w:val="006F3CDE"/>
    <w:rsid w:val="006F58D4"/>
    <w:rsid w:val="006F6582"/>
    <w:rsid w:val="0070346E"/>
    <w:rsid w:val="00704EDB"/>
    <w:rsid w:val="00706101"/>
    <w:rsid w:val="00707072"/>
    <w:rsid w:val="00707D61"/>
    <w:rsid w:val="00711D21"/>
    <w:rsid w:val="00712287"/>
    <w:rsid w:val="00712772"/>
    <w:rsid w:val="007148D3"/>
    <w:rsid w:val="00715B9A"/>
    <w:rsid w:val="00717A41"/>
    <w:rsid w:val="007230B4"/>
    <w:rsid w:val="007257D0"/>
    <w:rsid w:val="00726EA6"/>
    <w:rsid w:val="00727208"/>
    <w:rsid w:val="00727680"/>
    <w:rsid w:val="00733632"/>
    <w:rsid w:val="00733BC3"/>
    <w:rsid w:val="007348B1"/>
    <w:rsid w:val="00735205"/>
    <w:rsid w:val="00735296"/>
    <w:rsid w:val="007362A6"/>
    <w:rsid w:val="00736D7D"/>
    <w:rsid w:val="00740E58"/>
    <w:rsid w:val="007445A0"/>
    <w:rsid w:val="0074524B"/>
    <w:rsid w:val="0074757D"/>
    <w:rsid w:val="00747D8B"/>
    <w:rsid w:val="00751228"/>
    <w:rsid w:val="007571E1"/>
    <w:rsid w:val="007604B2"/>
    <w:rsid w:val="0076356E"/>
    <w:rsid w:val="00765281"/>
    <w:rsid w:val="00766BAD"/>
    <w:rsid w:val="007729A2"/>
    <w:rsid w:val="00773299"/>
    <w:rsid w:val="007755F2"/>
    <w:rsid w:val="00776971"/>
    <w:rsid w:val="00780A80"/>
    <w:rsid w:val="00781433"/>
    <w:rsid w:val="0078177E"/>
    <w:rsid w:val="0078304C"/>
    <w:rsid w:val="00783673"/>
    <w:rsid w:val="00785490"/>
    <w:rsid w:val="007861DF"/>
    <w:rsid w:val="007925EA"/>
    <w:rsid w:val="00792FC7"/>
    <w:rsid w:val="00793CD8"/>
    <w:rsid w:val="00795C92"/>
    <w:rsid w:val="00796231"/>
    <w:rsid w:val="007A1214"/>
    <w:rsid w:val="007A1CB3"/>
    <w:rsid w:val="007A306F"/>
    <w:rsid w:val="007A43A6"/>
    <w:rsid w:val="007A58A6"/>
    <w:rsid w:val="007A755C"/>
    <w:rsid w:val="007B3D2D"/>
    <w:rsid w:val="007B50AE"/>
    <w:rsid w:val="007B51DF"/>
    <w:rsid w:val="007C05DD"/>
    <w:rsid w:val="007C3D18"/>
    <w:rsid w:val="007C4B4E"/>
    <w:rsid w:val="007C60BF"/>
    <w:rsid w:val="007C6A07"/>
    <w:rsid w:val="007C75A1"/>
    <w:rsid w:val="007C77A5"/>
    <w:rsid w:val="007D04E5"/>
    <w:rsid w:val="007D0C1D"/>
    <w:rsid w:val="007D1FBF"/>
    <w:rsid w:val="007D5901"/>
    <w:rsid w:val="007D7526"/>
    <w:rsid w:val="007E4610"/>
    <w:rsid w:val="007E4715"/>
    <w:rsid w:val="007E505B"/>
    <w:rsid w:val="007E7091"/>
    <w:rsid w:val="007E7FCE"/>
    <w:rsid w:val="007F6428"/>
    <w:rsid w:val="007F68B7"/>
    <w:rsid w:val="0080129F"/>
    <w:rsid w:val="00801DA5"/>
    <w:rsid w:val="00801E14"/>
    <w:rsid w:val="00803FAE"/>
    <w:rsid w:val="0080605F"/>
    <w:rsid w:val="008071B3"/>
    <w:rsid w:val="00807786"/>
    <w:rsid w:val="00811FCB"/>
    <w:rsid w:val="008158D6"/>
    <w:rsid w:val="008166B6"/>
    <w:rsid w:val="00817196"/>
    <w:rsid w:val="008235DB"/>
    <w:rsid w:val="00824AB4"/>
    <w:rsid w:val="00824E5E"/>
    <w:rsid w:val="00825C42"/>
    <w:rsid w:val="00825D25"/>
    <w:rsid w:val="0082685A"/>
    <w:rsid w:val="00827D6F"/>
    <w:rsid w:val="0083310B"/>
    <w:rsid w:val="00835F53"/>
    <w:rsid w:val="008376AC"/>
    <w:rsid w:val="00842368"/>
    <w:rsid w:val="00843099"/>
    <w:rsid w:val="008444E8"/>
    <w:rsid w:val="00844E80"/>
    <w:rsid w:val="00846FE7"/>
    <w:rsid w:val="00847A21"/>
    <w:rsid w:val="008518AC"/>
    <w:rsid w:val="00852CF8"/>
    <w:rsid w:val="0085582A"/>
    <w:rsid w:val="00856911"/>
    <w:rsid w:val="008677FD"/>
    <w:rsid w:val="008706D4"/>
    <w:rsid w:val="00870F8A"/>
    <w:rsid w:val="008719A4"/>
    <w:rsid w:val="00871D23"/>
    <w:rsid w:val="00874312"/>
    <w:rsid w:val="0087437C"/>
    <w:rsid w:val="008746CE"/>
    <w:rsid w:val="00875CD7"/>
    <w:rsid w:val="00876B4D"/>
    <w:rsid w:val="00877F18"/>
    <w:rsid w:val="008813BD"/>
    <w:rsid w:val="0088256B"/>
    <w:rsid w:val="008872C1"/>
    <w:rsid w:val="008904BD"/>
    <w:rsid w:val="00891958"/>
    <w:rsid w:val="00893428"/>
    <w:rsid w:val="008941E3"/>
    <w:rsid w:val="008946F9"/>
    <w:rsid w:val="00894A88"/>
    <w:rsid w:val="00894FBF"/>
    <w:rsid w:val="00895386"/>
    <w:rsid w:val="008A21FF"/>
    <w:rsid w:val="008A2CE2"/>
    <w:rsid w:val="008A30AC"/>
    <w:rsid w:val="008A3B96"/>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78BF"/>
    <w:rsid w:val="008E065E"/>
    <w:rsid w:val="008E0927"/>
    <w:rsid w:val="008E1909"/>
    <w:rsid w:val="008E2CCF"/>
    <w:rsid w:val="008F096C"/>
    <w:rsid w:val="008F1C4E"/>
    <w:rsid w:val="008F1EAB"/>
    <w:rsid w:val="008F33DC"/>
    <w:rsid w:val="008F477F"/>
    <w:rsid w:val="00902350"/>
    <w:rsid w:val="0090336B"/>
    <w:rsid w:val="009053AA"/>
    <w:rsid w:val="00906939"/>
    <w:rsid w:val="00910B7D"/>
    <w:rsid w:val="009111D1"/>
    <w:rsid w:val="00911DFB"/>
    <w:rsid w:val="00912669"/>
    <w:rsid w:val="009132BA"/>
    <w:rsid w:val="009139D9"/>
    <w:rsid w:val="00914AD8"/>
    <w:rsid w:val="00916079"/>
    <w:rsid w:val="00917CE9"/>
    <w:rsid w:val="00920BF2"/>
    <w:rsid w:val="00921877"/>
    <w:rsid w:val="00922010"/>
    <w:rsid w:val="00925E78"/>
    <w:rsid w:val="0092691A"/>
    <w:rsid w:val="00931BD9"/>
    <w:rsid w:val="00934171"/>
    <w:rsid w:val="009368F3"/>
    <w:rsid w:val="00941636"/>
    <w:rsid w:val="009417D1"/>
    <w:rsid w:val="00943742"/>
    <w:rsid w:val="00945C05"/>
    <w:rsid w:val="00946945"/>
    <w:rsid w:val="00947713"/>
    <w:rsid w:val="00950DE7"/>
    <w:rsid w:val="009511E3"/>
    <w:rsid w:val="00953920"/>
    <w:rsid w:val="00953D47"/>
    <w:rsid w:val="0095681E"/>
    <w:rsid w:val="009572D4"/>
    <w:rsid w:val="00961921"/>
    <w:rsid w:val="00962627"/>
    <w:rsid w:val="0096430A"/>
    <w:rsid w:val="0096554B"/>
    <w:rsid w:val="0096584A"/>
    <w:rsid w:val="00965F77"/>
    <w:rsid w:val="0096782E"/>
    <w:rsid w:val="00970019"/>
    <w:rsid w:val="00971F08"/>
    <w:rsid w:val="0097603D"/>
    <w:rsid w:val="00976949"/>
    <w:rsid w:val="00977B7C"/>
    <w:rsid w:val="00980477"/>
    <w:rsid w:val="00985253"/>
    <w:rsid w:val="009853B3"/>
    <w:rsid w:val="00985553"/>
    <w:rsid w:val="00990630"/>
    <w:rsid w:val="00991761"/>
    <w:rsid w:val="00994DCA"/>
    <w:rsid w:val="009960EC"/>
    <w:rsid w:val="009970DD"/>
    <w:rsid w:val="009A0FBA"/>
    <w:rsid w:val="009A1601"/>
    <w:rsid w:val="009A3BB6"/>
    <w:rsid w:val="009A462D"/>
    <w:rsid w:val="009A5CBA"/>
    <w:rsid w:val="009B1F30"/>
    <w:rsid w:val="009B2F67"/>
    <w:rsid w:val="009B3AC2"/>
    <w:rsid w:val="009B4DF4"/>
    <w:rsid w:val="009B564E"/>
    <w:rsid w:val="009B7E87"/>
    <w:rsid w:val="009C0169"/>
    <w:rsid w:val="009C15EA"/>
    <w:rsid w:val="009C403E"/>
    <w:rsid w:val="009C70F5"/>
    <w:rsid w:val="009D4FF0"/>
    <w:rsid w:val="009D703C"/>
    <w:rsid w:val="009D718F"/>
    <w:rsid w:val="009E068F"/>
    <w:rsid w:val="009E14E0"/>
    <w:rsid w:val="009E35DB"/>
    <w:rsid w:val="009E47A3"/>
    <w:rsid w:val="009F08F3"/>
    <w:rsid w:val="009F344F"/>
    <w:rsid w:val="009F3C6D"/>
    <w:rsid w:val="00A031D8"/>
    <w:rsid w:val="00A048A8"/>
    <w:rsid w:val="00A04F49"/>
    <w:rsid w:val="00A11B6D"/>
    <w:rsid w:val="00A12045"/>
    <w:rsid w:val="00A13E54"/>
    <w:rsid w:val="00A17F63"/>
    <w:rsid w:val="00A2193B"/>
    <w:rsid w:val="00A22611"/>
    <w:rsid w:val="00A229E6"/>
    <w:rsid w:val="00A2351A"/>
    <w:rsid w:val="00A25254"/>
    <w:rsid w:val="00A264A9"/>
    <w:rsid w:val="00A26737"/>
    <w:rsid w:val="00A26DCF"/>
    <w:rsid w:val="00A27785"/>
    <w:rsid w:val="00A30187"/>
    <w:rsid w:val="00A3448A"/>
    <w:rsid w:val="00A353DC"/>
    <w:rsid w:val="00A35994"/>
    <w:rsid w:val="00A36297"/>
    <w:rsid w:val="00A41E2B"/>
    <w:rsid w:val="00A45B74"/>
    <w:rsid w:val="00A52E1D"/>
    <w:rsid w:val="00A56A82"/>
    <w:rsid w:val="00A60BD0"/>
    <w:rsid w:val="00A61499"/>
    <w:rsid w:val="00A61DD2"/>
    <w:rsid w:val="00A623F4"/>
    <w:rsid w:val="00A626D8"/>
    <w:rsid w:val="00A62A77"/>
    <w:rsid w:val="00A63483"/>
    <w:rsid w:val="00A657D7"/>
    <w:rsid w:val="00A660AC"/>
    <w:rsid w:val="00A67E6C"/>
    <w:rsid w:val="00A70154"/>
    <w:rsid w:val="00A716E3"/>
    <w:rsid w:val="00A71B99"/>
    <w:rsid w:val="00A72B81"/>
    <w:rsid w:val="00A739D0"/>
    <w:rsid w:val="00A761D4"/>
    <w:rsid w:val="00A77EC4"/>
    <w:rsid w:val="00A81272"/>
    <w:rsid w:val="00A87E8B"/>
    <w:rsid w:val="00A92879"/>
    <w:rsid w:val="00A9442A"/>
    <w:rsid w:val="00A9654D"/>
    <w:rsid w:val="00AA016F"/>
    <w:rsid w:val="00AA1ED6"/>
    <w:rsid w:val="00AA51D6"/>
    <w:rsid w:val="00AB015D"/>
    <w:rsid w:val="00AB0BC8"/>
    <w:rsid w:val="00AB11CA"/>
    <w:rsid w:val="00AB14D9"/>
    <w:rsid w:val="00AB4AB8"/>
    <w:rsid w:val="00AB655E"/>
    <w:rsid w:val="00AB7323"/>
    <w:rsid w:val="00AC007F"/>
    <w:rsid w:val="00AC1F74"/>
    <w:rsid w:val="00AC2ECD"/>
    <w:rsid w:val="00AC3119"/>
    <w:rsid w:val="00AC49FB"/>
    <w:rsid w:val="00AC5A10"/>
    <w:rsid w:val="00AD0AA3"/>
    <w:rsid w:val="00AD2ED0"/>
    <w:rsid w:val="00AD3F94"/>
    <w:rsid w:val="00AD4051"/>
    <w:rsid w:val="00AD4A5A"/>
    <w:rsid w:val="00AE0B19"/>
    <w:rsid w:val="00AE27AC"/>
    <w:rsid w:val="00AE40E0"/>
    <w:rsid w:val="00AE4593"/>
    <w:rsid w:val="00AE4DBA"/>
    <w:rsid w:val="00AE4F07"/>
    <w:rsid w:val="00AE7A6D"/>
    <w:rsid w:val="00AF1128"/>
    <w:rsid w:val="00AF1C5D"/>
    <w:rsid w:val="00AF42D7"/>
    <w:rsid w:val="00AF7F29"/>
    <w:rsid w:val="00B006FE"/>
    <w:rsid w:val="00B007CB"/>
    <w:rsid w:val="00B01453"/>
    <w:rsid w:val="00B01CB2"/>
    <w:rsid w:val="00B021BA"/>
    <w:rsid w:val="00B02AA9"/>
    <w:rsid w:val="00B02FA3"/>
    <w:rsid w:val="00B05084"/>
    <w:rsid w:val="00B06D28"/>
    <w:rsid w:val="00B14E13"/>
    <w:rsid w:val="00B157F9"/>
    <w:rsid w:val="00B16036"/>
    <w:rsid w:val="00B16547"/>
    <w:rsid w:val="00B20256"/>
    <w:rsid w:val="00B20D09"/>
    <w:rsid w:val="00B249B5"/>
    <w:rsid w:val="00B2763F"/>
    <w:rsid w:val="00B2774B"/>
    <w:rsid w:val="00B27AAC"/>
    <w:rsid w:val="00B30929"/>
    <w:rsid w:val="00B372AA"/>
    <w:rsid w:val="00B40445"/>
    <w:rsid w:val="00B409E0"/>
    <w:rsid w:val="00B41888"/>
    <w:rsid w:val="00B43495"/>
    <w:rsid w:val="00B45149"/>
    <w:rsid w:val="00B45A52"/>
    <w:rsid w:val="00B46175"/>
    <w:rsid w:val="00B52D1C"/>
    <w:rsid w:val="00B53A95"/>
    <w:rsid w:val="00B548B7"/>
    <w:rsid w:val="00B5635E"/>
    <w:rsid w:val="00B664C7"/>
    <w:rsid w:val="00B704EA"/>
    <w:rsid w:val="00B739F6"/>
    <w:rsid w:val="00B74704"/>
    <w:rsid w:val="00B81A6C"/>
    <w:rsid w:val="00B85DE5"/>
    <w:rsid w:val="00B8695D"/>
    <w:rsid w:val="00B90F73"/>
    <w:rsid w:val="00B92A13"/>
    <w:rsid w:val="00B93B59"/>
    <w:rsid w:val="00B9406A"/>
    <w:rsid w:val="00B9645A"/>
    <w:rsid w:val="00BA2280"/>
    <w:rsid w:val="00BA2A08"/>
    <w:rsid w:val="00BA56D2"/>
    <w:rsid w:val="00BA76E0"/>
    <w:rsid w:val="00BB2A25"/>
    <w:rsid w:val="00BB3AD6"/>
    <w:rsid w:val="00BB51E9"/>
    <w:rsid w:val="00BB77C5"/>
    <w:rsid w:val="00BC0FDC"/>
    <w:rsid w:val="00BC3053"/>
    <w:rsid w:val="00BC4D2E"/>
    <w:rsid w:val="00BC744B"/>
    <w:rsid w:val="00BD1BA8"/>
    <w:rsid w:val="00BD48AC"/>
    <w:rsid w:val="00BD5D7F"/>
    <w:rsid w:val="00BD5F1A"/>
    <w:rsid w:val="00BE1234"/>
    <w:rsid w:val="00BE2FA6"/>
    <w:rsid w:val="00BE333F"/>
    <w:rsid w:val="00BE6688"/>
    <w:rsid w:val="00BE7406"/>
    <w:rsid w:val="00BE7603"/>
    <w:rsid w:val="00BF3279"/>
    <w:rsid w:val="00BF6C75"/>
    <w:rsid w:val="00BF74C7"/>
    <w:rsid w:val="00C015F1"/>
    <w:rsid w:val="00C01F33"/>
    <w:rsid w:val="00C02CC6"/>
    <w:rsid w:val="00C040F7"/>
    <w:rsid w:val="00C044AB"/>
    <w:rsid w:val="00C05706"/>
    <w:rsid w:val="00C07377"/>
    <w:rsid w:val="00C10478"/>
    <w:rsid w:val="00C12107"/>
    <w:rsid w:val="00C13CE1"/>
    <w:rsid w:val="00C13DA3"/>
    <w:rsid w:val="00C14D4B"/>
    <w:rsid w:val="00C154BB"/>
    <w:rsid w:val="00C17319"/>
    <w:rsid w:val="00C2489F"/>
    <w:rsid w:val="00C279B5"/>
    <w:rsid w:val="00C27C45"/>
    <w:rsid w:val="00C36C07"/>
    <w:rsid w:val="00C3719D"/>
    <w:rsid w:val="00C37CB2"/>
    <w:rsid w:val="00C43336"/>
    <w:rsid w:val="00C43F13"/>
    <w:rsid w:val="00C473A5"/>
    <w:rsid w:val="00C546F6"/>
    <w:rsid w:val="00C54995"/>
    <w:rsid w:val="00C54D41"/>
    <w:rsid w:val="00C60783"/>
    <w:rsid w:val="00C62EE4"/>
    <w:rsid w:val="00C64672"/>
    <w:rsid w:val="00C65ADB"/>
    <w:rsid w:val="00C65CDD"/>
    <w:rsid w:val="00C70697"/>
    <w:rsid w:val="00C71F5A"/>
    <w:rsid w:val="00C72093"/>
    <w:rsid w:val="00C72EF4"/>
    <w:rsid w:val="00C744FE"/>
    <w:rsid w:val="00C75D2F"/>
    <w:rsid w:val="00C767BE"/>
    <w:rsid w:val="00C76E3C"/>
    <w:rsid w:val="00C81568"/>
    <w:rsid w:val="00C815B7"/>
    <w:rsid w:val="00C866AE"/>
    <w:rsid w:val="00C9027A"/>
    <w:rsid w:val="00C9068E"/>
    <w:rsid w:val="00C93814"/>
    <w:rsid w:val="00C93C4B"/>
    <w:rsid w:val="00C944AB"/>
    <w:rsid w:val="00C95B40"/>
    <w:rsid w:val="00C96DF4"/>
    <w:rsid w:val="00CA1ED8"/>
    <w:rsid w:val="00CA3E83"/>
    <w:rsid w:val="00CA6527"/>
    <w:rsid w:val="00CB1F63"/>
    <w:rsid w:val="00CB24B2"/>
    <w:rsid w:val="00CB660E"/>
    <w:rsid w:val="00CB7170"/>
    <w:rsid w:val="00CC040E"/>
    <w:rsid w:val="00CC111F"/>
    <w:rsid w:val="00CC2011"/>
    <w:rsid w:val="00CC317B"/>
    <w:rsid w:val="00CC3EA0"/>
    <w:rsid w:val="00CC5675"/>
    <w:rsid w:val="00CC7B45"/>
    <w:rsid w:val="00CD1188"/>
    <w:rsid w:val="00CD2ED1"/>
    <w:rsid w:val="00CD337B"/>
    <w:rsid w:val="00CE0424"/>
    <w:rsid w:val="00CE0BF7"/>
    <w:rsid w:val="00CE7561"/>
    <w:rsid w:val="00CF1354"/>
    <w:rsid w:val="00CF25C9"/>
    <w:rsid w:val="00CF3B1F"/>
    <w:rsid w:val="00CF3BF6"/>
    <w:rsid w:val="00CF625B"/>
    <w:rsid w:val="00CF687E"/>
    <w:rsid w:val="00CF6F4B"/>
    <w:rsid w:val="00D0349B"/>
    <w:rsid w:val="00D10249"/>
    <w:rsid w:val="00D1063D"/>
    <w:rsid w:val="00D115C3"/>
    <w:rsid w:val="00D11897"/>
    <w:rsid w:val="00D13135"/>
    <w:rsid w:val="00D13E4E"/>
    <w:rsid w:val="00D20537"/>
    <w:rsid w:val="00D21269"/>
    <w:rsid w:val="00D21782"/>
    <w:rsid w:val="00D239A7"/>
    <w:rsid w:val="00D23F47"/>
    <w:rsid w:val="00D36ADC"/>
    <w:rsid w:val="00D36E71"/>
    <w:rsid w:val="00D3721B"/>
    <w:rsid w:val="00D37B00"/>
    <w:rsid w:val="00D37D87"/>
    <w:rsid w:val="00D40B33"/>
    <w:rsid w:val="00D40BFF"/>
    <w:rsid w:val="00D40D91"/>
    <w:rsid w:val="00D4318F"/>
    <w:rsid w:val="00D438BF"/>
    <w:rsid w:val="00D440F8"/>
    <w:rsid w:val="00D546FF"/>
    <w:rsid w:val="00D55AD5"/>
    <w:rsid w:val="00D56DCB"/>
    <w:rsid w:val="00D576CA"/>
    <w:rsid w:val="00D61AF5"/>
    <w:rsid w:val="00D652B5"/>
    <w:rsid w:val="00D66155"/>
    <w:rsid w:val="00D708B0"/>
    <w:rsid w:val="00D72987"/>
    <w:rsid w:val="00D77387"/>
    <w:rsid w:val="00D77B1D"/>
    <w:rsid w:val="00D8021F"/>
    <w:rsid w:val="00D80383"/>
    <w:rsid w:val="00D823C6"/>
    <w:rsid w:val="00D8327F"/>
    <w:rsid w:val="00D86CA3"/>
    <w:rsid w:val="00D871CE"/>
    <w:rsid w:val="00D9196D"/>
    <w:rsid w:val="00D92982"/>
    <w:rsid w:val="00D94DC9"/>
    <w:rsid w:val="00D9522D"/>
    <w:rsid w:val="00DA19E2"/>
    <w:rsid w:val="00DA305E"/>
    <w:rsid w:val="00DA5079"/>
    <w:rsid w:val="00DA5417"/>
    <w:rsid w:val="00DA56E8"/>
    <w:rsid w:val="00DB0A9F"/>
    <w:rsid w:val="00DB377D"/>
    <w:rsid w:val="00DB6A4B"/>
    <w:rsid w:val="00DC0792"/>
    <w:rsid w:val="00DC2D36"/>
    <w:rsid w:val="00DC53EF"/>
    <w:rsid w:val="00DC710F"/>
    <w:rsid w:val="00DE3646"/>
    <w:rsid w:val="00DE5608"/>
    <w:rsid w:val="00DE58D0"/>
    <w:rsid w:val="00DE654F"/>
    <w:rsid w:val="00DE6F9C"/>
    <w:rsid w:val="00DF0B6E"/>
    <w:rsid w:val="00DF15E0"/>
    <w:rsid w:val="00DF37A0"/>
    <w:rsid w:val="00DF5830"/>
    <w:rsid w:val="00E01ECC"/>
    <w:rsid w:val="00E110E7"/>
    <w:rsid w:val="00E11349"/>
    <w:rsid w:val="00E11B20"/>
    <w:rsid w:val="00E12226"/>
    <w:rsid w:val="00E12F0F"/>
    <w:rsid w:val="00E14D75"/>
    <w:rsid w:val="00E1506B"/>
    <w:rsid w:val="00E17FA2"/>
    <w:rsid w:val="00E21223"/>
    <w:rsid w:val="00E22330"/>
    <w:rsid w:val="00E2643B"/>
    <w:rsid w:val="00E30B5A"/>
    <w:rsid w:val="00E3123D"/>
    <w:rsid w:val="00E31461"/>
    <w:rsid w:val="00E31D43"/>
    <w:rsid w:val="00E32608"/>
    <w:rsid w:val="00E34188"/>
    <w:rsid w:val="00E346EE"/>
    <w:rsid w:val="00E34B6E"/>
    <w:rsid w:val="00E35559"/>
    <w:rsid w:val="00E3723A"/>
    <w:rsid w:val="00E37860"/>
    <w:rsid w:val="00E441CF"/>
    <w:rsid w:val="00E446F1"/>
    <w:rsid w:val="00E46886"/>
    <w:rsid w:val="00E47AEF"/>
    <w:rsid w:val="00E53B75"/>
    <w:rsid w:val="00E54E3B"/>
    <w:rsid w:val="00E57565"/>
    <w:rsid w:val="00E609E9"/>
    <w:rsid w:val="00E63838"/>
    <w:rsid w:val="00E64434"/>
    <w:rsid w:val="00E67C51"/>
    <w:rsid w:val="00E67D7A"/>
    <w:rsid w:val="00E7105D"/>
    <w:rsid w:val="00E723E1"/>
    <w:rsid w:val="00E72719"/>
    <w:rsid w:val="00E72EFC"/>
    <w:rsid w:val="00E73A21"/>
    <w:rsid w:val="00E758EC"/>
    <w:rsid w:val="00E774CC"/>
    <w:rsid w:val="00E7787D"/>
    <w:rsid w:val="00E8234C"/>
    <w:rsid w:val="00E83AA9"/>
    <w:rsid w:val="00E854D8"/>
    <w:rsid w:val="00E855D9"/>
    <w:rsid w:val="00E85928"/>
    <w:rsid w:val="00E87822"/>
    <w:rsid w:val="00E90395"/>
    <w:rsid w:val="00E90E49"/>
    <w:rsid w:val="00E917F9"/>
    <w:rsid w:val="00E9291C"/>
    <w:rsid w:val="00E93FFE"/>
    <w:rsid w:val="00E94F8A"/>
    <w:rsid w:val="00E96F9E"/>
    <w:rsid w:val="00E97237"/>
    <w:rsid w:val="00EA7A41"/>
    <w:rsid w:val="00EB077B"/>
    <w:rsid w:val="00EB4EA2"/>
    <w:rsid w:val="00EC065C"/>
    <w:rsid w:val="00EC08D3"/>
    <w:rsid w:val="00EC24AD"/>
    <w:rsid w:val="00EC24D5"/>
    <w:rsid w:val="00EC27C6"/>
    <w:rsid w:val="00EC4207"/>
    <w:rsid w:val="00EC5209"/>
    <w:rsid w:val="00EC5653"/>
    <w:rsid w:val="00EC71CE"/>
    <w:rsid w:val="00ED1006"/>
    <w:rsid w:val="00ED5B13"/>
    <w:rsid w:val="00ED62F8"/>
    <w:rsid w:val="00ED6425"/>
    <w:rsid w:val="00EE2A22"/>
    <w:rsid w:val="00EF18FE"/>
    <w:rsid w:val="00EF5787"/>
    <w:rsid w:val="00EF60D0"/>
    <w:rsid w:val="00F0528D"/>
    <w:rsid w:val="00F06C67"/>
    <w:rsid w:val="00F06DFD"/>
    <w:rsid w:val="00F071D1"/>
    <w:rsid w:val="00F07533"/>
    <w:rsid w:val="00F10629"/>
    <w:rsid w:val="00F10BE0"/>
    <w:rsid w:val="00F133EF"/>
    <w:rsid w:val="00F149BD"/>
    <w:rsid w:val="00F15ECB"/>
    <w:rsid w:val="00F15FA5"/>
    <w:rsid w:val="00F209B7"/>
    <w:rsid w:val="00F2376F"/>
    <w:rsid w:val="00F243D8"/>
    <w:rsid w:val="00F26D93"/>
    <w:rsid w:val="00F30828"/>
    <w:rsid w:val="00F313D6"/>
    <w:rsid w:val="00F379D5"/>
    <w:rsid w:val="00F40F0C"/>
    <w:rsid w:val="00F4766C"/>
    <w:rsid w:val="00F47A78"/>
    <w:rsid w:val="00F5060E"/>
    <w:rsid w:val="00F507D1"/>
    <w:rsid w:val="00F519CE"/>
    <w:rsid w:val="00F51ADA"/>
    <w:rsid w:val="00F554F0"/>
    <w:rsid w:val="00F55E69"/>
    <w:rsid w:val="00F56637"/>
    <w:rsid w:val="00F60203"/>
    <w:rsid w:val="00F607C5"/>
    <w:rsid w:val="00F60DEA"/>
    <w:rsid w:val="00F61654"/>
    <w:rsid w:val="00F6302A"/>
    <w:rsid w:val="00F63950"/>
    <w:rsid w:val="00F64C2B"/>
    <w:rsid w:val="00F651BE"/>
    <w:rsid w:val="00F67F53"/>
    <w:rsid w:val="00F703BE"/>
    <w:rsid w:val="00F71F69"/>
    <w:rsid w:val="00F72B72"/>
    <w:rsid w:val="00F73FCC"/>
    <w:rsid w:val="00F74BB9"/>
    <w:rsid w:val="00F75582"/>
    <w:rsid w:val="00F76EFA"/>
    <w:rsid w:val="00F804BE"/>
    <w:rsid w:val="00F817CE"/>
    <w:rsid w:val="00F8456C"/>
    <w:rsid w:val="00F859D8"/>
    <w:rsid w:val="00F868F5"/>
    <w:rsid w:val="00F9056A"/>
    <w:rsid w:val="00F90806"/>
    <w:rsid w:val="00F90F8D"/>
    <w:rsid w:val="00F92782"/>
    <w:rsid w:val="00F92C83"/>
    <w:rsid w:val="00F93AA9"/>
    <w:rsid w:val="00F96985"/>
    <w:rsid w:val="00F97838"/>
    <w:rsid w:val="00FA2BB3"/>
    <w:rsid w:val="00FA646E"/>
    <w:rsid w:val="00FB3419"/>
    <w:rsid w:val="00FB4C80"/>
    <w:rsid w:val="00FB5C63"/>
    <w:rsid w:val="00FB6A6A"/>
    <w:rsid w:val="00FC50C3"/>
    <w:rsid w:val="00FC7429"/>
    <w:rsid w:val="00FD07F6"/>
    <w:rsid w:val="00FD1EC8"/>
    <w:rsid w:val="00FD2942"/>
    <w:rsid w:val="00FD47ED"/>
    <w:rsid w:val="00FD74DB"/>
    <w:rsid w:val="00FD7660"/>
    <w:rsid w:val="00FE021E"/>
    <w:rsid w:val="00FE0655"/>
    <w:rsid w:val="00FE2305"/>
    <w:rsid w:val="00FE2365"/>
    <w:rsid w:val="00FE37D7"/>
    <w:rsid w:val="00FE4C7B"/>
    <w:rsid w:val="00FE5EAB"/>
    <w:rsid w:val="00FE7336"/>
    <w:rsid w:val="00FE787C"/>
    <w:rsid w:val="00FE7FD8"/>
    <w:rsid w:val="00FF13A4"/>
    <w:rsid w:val="00FF1712"/>
    <w:rsid w:val="00FF1BC2"/>
    <w:rsid w:val="00FF25F6"/>
    <w:rsid w:val="00FF45A5"/>
    <w:rsid w:val="00FF5C91"/>
    <w:rsid w:val="00FF79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66B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NormalWeb">
    <w:name w:val="Normal (Web)"/>
    <w:basedOn w:val="Normal"/>
    <w:uiPriority w:val="99"/>
    <w:unhideWhenUsed/>
    <w:rsid w:val="007F6428"/>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TACChar">
    <w:name w:val="TAC Char"/>
    <w:basedOn w:val="DefaultParagraphFont"/>
    <w:link w:val="TAC"/>
    <w:locked/>
    <w:rsid w:val="00016F1E"/>
    <w:rPr>
      <w:rFonts w:ascii="Arial" w:hAnsi="Arial"/>
      <w:sz w:val="18"/>
      <w:lang w:val="x-none" w:eastAsia="x-none"/>
    </w:rPr>
  </w:style>
  <w:style w:type="character" w:customStyle="1" w:styleId="B1Char">
    <w:name w:val="B1 Char"/>
    <w:basedOn w:val="DefaultParagraphFont"/>
    <w:locked/>
    <w:rsid w:val="00016F1E"/>
  </w:style>
  <w:style w:type="character" w:styleId="UnresolvedMention">
    <w:name w:val="Unresolved Mention"/>
    <w:basedOn w:val="DefaultParagraphFont"/>
    <w:uiPriority w:val="99"/>
    <w:semiHidden/>
    <w:unhideWhenUsed/>
    <w:rsid w:val="005F59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195891180">
      <w:bodyDiv w:val="1"/>
      <w:marLeft w:val="0"/>
      <w:marRight w:val="0"/>
      <w:marTop w:val="0"/>
      <w:marBottom w:val="0"/>
      <w:divBdr>
        <w:top w:val="none" w:sz="0" w:space="0" w:color="auto"/>
        <w:left w:val="none" w:sz="0" w:space="0" w:color="auto"/>
        <w:bottom w:val="none" w:sz="0" w:space="0" w:color="auto"/>
        <w:right w:val="none" w:sz="0" w:space="0" w:color="auto"/>
      </w:divBdr>
      <w:divsChild>
        <w:div w:id="724833588">
          <w:marLeft w:val="547"/>
          <w:marRight w:val="0"/>
          <w:marTop w:val="0"/>
          <w:marBottom w:val="0"/>
          <w:divBdr>
            <w:top w:val="none" w:sz="0" w:space="0" w:color="auto"/>
            <w:left w:val="none" w:sz="0" w:space="0" w:color="auto"/>
            <w:bottom w:val="none" w:sz="0" w:space="0" w:color="auto"/>
            <w:right w:val="none" w:sz="0" w:space="0" w:color="auto"/>
          </w:divBdr>
        </w:div>
        <w:div w:id="263269194">
          <w:marLeft w:val="1166"/>
          <w:marRight w:val="0"/>
          <w:marTop w:val="0"/>
          <w:marBottom w:val="0"/>
          <w:divBdr>
            <w:top w:val="none" w:sz="0" w:space="0" w:color="auto"/>
            <w:left w:val="none" w:sz="0" w:space="0" w:color="auto"/>
            <w:bottom w:val="none" w:sz="0" w:space="0" w:color="auto"/>
            <w:right w:val="none" w:sz="0" w:space="0" w:color="auto"/>
          </w:divBdr>
        </w:div>
        <w:div w:id="916210214">
          <w:marLeft w:val="547"/>
          <w:marRight w:val="0"/>
          <w:marTop w:val="0"/>
          <w:marBottom w:val="0"/>
          <w:divBdr>
            <w:top w:val="none" w:sz="0" w:space="0" w:color="auto"/>
            <w:left w:val="none" w:sz="0" w:space="0" w:color="auto"/>
            <w:bottom w:val="none" w:sz="0" w:space="0" w:color="auto"/>
            <w:right w:val="none" w:sz="0" w:space="0" w:color="auto"/>
          </w:divBdr>
        </w:div>
        <w:div w:id="1015301282">
          <w:marLeft w:val="1166"/>
          <w:marRight w:val="0"/>
          <w:marTop w:val="0"/>
          <w:marBottom w:val="0"/>
          <w:divBdr>
            <w:top w:val="none" w:sz="0" w:space="0" w:color="auto"/>
            <w:left w:val="none" w:sz="0" w:space="0" w:color="auto"/>
            <w:bottom w:val="none" w:sz="0" w:space="0" w:color="auto"/>
            <w:right w:val="none" w:sz="0" w:space="0" w:color="auto"/>
          </w:divBdr>
        </w:div>
        <w:div w:id="800808362">
          <w:marLeft w:val="547"/>
          <w:marRight w:val="0"/>
          <w:marTop w:val="0"/>
          <w:marBottom w:val="0"/>
          <w:divBdr>
            <w:top w:val="none" w:sz="0" w:space="0" w:color="auto"/>
            <w:left w:val="none" w:sz="0" w:space="0" w:color="auto"/>
            <w:bottom w:val="none" w:sz="0" w:space="0" w:color="auto"/>
            <w:right w:val="none" w:sz="0" w:space="0" w:color="auto"/>
          </w:divBdr>
        </w:div>
        <w:div w:id="252714246">
          <w:marLeft w:val="547"/>
          <w:marRight w:val="0"/>
          <w:marTop w:val="0"/>
          <w:marBottom w:val="0"/>
          <w:divBdr>
            <w:top w:val="none" w:sz="0" w:space="0" w:color="auto"/>
            <w:left w:val="none" w:sz="0" w:space="0" w:color="auto"/>
            <w:bottom w:val="none" w:sz="0" w:space="0" w:color="auto"/>
            <w:right w:val="none" w:sz="0" w:space="0" w:color="auto"/>
          </w:divBdr>
        </w:div>
      </w:divsChild>
    </w:div>
    <w:div w:id="243883715">
      <w:bodyDiv w:val="1"/>
      <w:marLeft w:val="0"/>
      <w:marRight w:val="0"/>
      <w:marTop w:val="0"/>
      <w:marBottom w:val="0"/>
      <w:divBdr>
        <w:top w:val="none" w:sz="0" w:space="0" w:color="auto"/>
        <w:left w:val="none" w:sz="0" w:space="0" w:color="auto"/>
        <w:bottom w:val="none" w:sz="0" w:space="0" w:color="auto"/>
        <w:right w:val="none" w:sz="0" w:space="0" w:color="auto"/>
      </w:divBdr>
    </w:div>
    <w:div w:id="724178371">
      <w:bodyDiv w:val="1"/>
      <w:marLeft w:val="0"/>
      <w:marRight w:val="0"/>
      <w:marTop w:val="0"/>
      <w:marBottom w:val="0"/>
      <w:divBdr>
        <w:top w:val="none" w:sz="0" w:space="0" w:color="auto"/>
        <w:left w:val="none" w:sz="0" w:space="0" w:color="auto"/>
        <w:bottom w:val="none" w:sz="0" w:space="0" w:color="auto"/>
        <w:right w:val="none" w:sz="0" w:space="0" w:color="auto"/>
      </w:divBdr>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 w:id="1123962569">
      <w:bodyDiv w:val="1"/>
      <w:marLeft w:val="0"/>
      <w:marRight w:val="0"/>
      <w:marTop w:val="0"/>
      <w:marBottom w:val="0"/>
      <w:divBdr>
        <w:top w:val="none" w:sz="0" w:space="0" w:color="auto"/>
        <w:left w:val="none" w:sz="0" w:space="0" w:color="auto"/>
        <w:bottom w:val="none" w:sz="0" w:space="0" w:color="auto"/>
        <w:right w:val="none" w:sz="0" w:space="0" w:color="auto"/>
      </w:divBdr>
    </w:div>
    <w:div w:id="1513686998">
      <w:bodyDiv w:val="1"/>
      <w:marLeft w:val="0"/>
      <w:marRight w:val="0"/>
      <w:marTop w:val="0"/>
      <w:marBottom w:val="0"/>
      <w:divBdr>
        <w:top w:val="none" w:sz="0" w:space="0" w:color="auto"/>
        <w:left w:val="none" w:sz="0" w:space="0" w:color="auto"/>
        <w:bottom w:val="none" w:sz="0" w:space="0" w:color="auto"/>
        <w:right w:val="none" w:sz="0" w:space="0" w:color="auto"/>
      </w:divBdr>
      <w:divsChild>
        <w:div w:id="630745173">
          <w:marLeft w:val="547"/>
          <w:marRight w:val="0"/>
          <w:marTop w:val="0"/>
          <w:marBottom w:val="0"/>
          <w:divBdr>
            <w:top w:val="none" w:sz="0" w:space="0" w:color="auto"/>
            <w:left w:val="none" w:sz="0" w:space="0" w:color="auto"/>
            <w:bottom w:val="none" w:sz="0" w:space="0" w:color="auto"/>
            <w:right w:val="none" w:sz="0" w:space="0" w:color="auto"/>
          </w:divBdr>
        </w:div>
        <w:div w:id="510147714">
          <w:marLeft w:val="1166"/>
          <w:marRight w:val="0"/>
          <w:marTop w:val="0"/>
          <w:marBottom w:val="0"/>
          <w:divBdr>
            <w:top w:val="none" w:sz="0" w:space="0" w:color="auto"/>
            <w:left w:val="none" w:sz="0" w:space="0" w:color="auto"/>
            <w:bottom w:val="none" w:sz="0" w:space="0" w:color="auto"/>
            <w:right w:val="none" w:sz="0" w:space="0" w:color="auto"/>
          </w:divBdr>
        </w:div>
        <w:div w:id="25764912">
          <w:marLeft w:val="547"/>
          <w:marRight w:val="0"/>
          <w:marTop w:val="0"/>
          <w:marBottom w:val="0"/>
          <w:divBdr>
            <w:top w:val="none" w:sz="0" w:space="0" w:color="auto"/>
            <w:left w:val="none" w:sz="0" w:space="0" w:color="auto"/>
            <w:bottom w:val="none" w:sz="0" w:space="0" w:color="auto"/>
            <w:right w:val="none" w:sz="0" w:space="0" w:color="auto"/>
          </w:divBdr>
        </w:div>
      </w:divsChild>
    </w:div>
    <w:div w:id="1644920174">
      <w:bodyDiv w:val="1"/>
      <w:marLeft w:val="0"/>
      <w:marRight w:val="0"/>
      <w:marTop w:val="0"/>
      <w:marBottom w:val="0"/>
      <w:divBdr>
        <w:top w:val="none" w:sz="0" w:space="0" w:color="auto"/>
        <w:left w:val="none" w:sz="0" w:space="0" w:color="auto"/>
        <w:bottom w:val="none" w:sz="0" w:space="0" w:color="auto"/>
        <w:right w:val="none" w:sz="0" w:space="0" w:color="auto"/>
      </w:divBdr>
    </w:div>
    <w:div w:id="2007241838">
      <w:bodyDiv w:val="1"/>
      <w:marLeft w:val="0"/>
      <w:marRight w:val="0"/>
      <w:marTop w:val="0"/>
      <w:marBottom w:val="0"/>
      <w:divBdr>
        <w:top w:val="none" w:sz="0" w:space="0" w:color="auto"/>
        <w:left w:val="none" w:sz="0" w:space="0" w:color="auto"/>
        <w:bottom w:val="none" w:sz="0" w:space="0" w:color="auto"/>
        <w:right w:val="none" w:sz="0" w:space="0" w:color="auto"/>
      </w:divBdr>
    </w:div>
    <w:div w:id="204898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9" ma:contentTypeDescription="Skapa ett nytt dokument." ma:contentTypeScope="" ma:versionID="21f7ee791b119492dab5125b75fdf7c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82a7716718c5f9533401556aa22ed0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03238-F495-4B43-8084-3A885747B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748905-3FC5-402E-BDD5-EB89BA8A3470}">
  <ds:schemaRefs>
    <ds:schemaRef ds:uri="http://schemas.microsoft.com/sharepoint/v3/contenttype/forms"/>
  </ds:schemaRefs>
</ds:datastoreItem>
</file>

<file path=customXml/itemProps3.xml><?xml version="1.0" encoding="utf-8"?>
<ds:datastoreItem xmlns:ds="http://schemas.openxmlformats.org/officeDocument/2006/customXml" ds:itemID="{26A30D0A-0C03-4D32-9915-5D4DB63684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475238-D8AF-424C-9208-2210F77D8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7001</TotalTime>
  <Pages>12</Pages>
  <Words>4064</Words>
  <Characters>23168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27178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197</cp:revision>
  <cp:lastPrinted>2008-01-31T07:09:00Z</cp:lastPrinted>
  <dcterms:created xsi:type="dcterms:W3CDTF">2018-08-01T07:47:00Z</dcterms:created>
  <dcterms:modified xsi:type="dcterms:W3CDTF">2019-05-04T01:00:00Z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